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9" w:rsidRPr="00183EE3" w:rsidRDefault="00AE6079" w:rsidP="006675C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94036" w:rsidRPr="008C7FAC" w:rsidRDefault="00D94036" w:rsidP="006675CA">
      <w:pPr>
        <w:ind w:firstLine="720"/>
        <w:jc w:val="both"/>
        <w:rPr>
          <w:sz w:val="28"/>
          <w:szCs w:val="28"/>
          <w:lang w:val="de-DE"/>
        </w:rPr>
      </w:pPr>
    </w:p>
    <w:p w:rsidR="00AE6079" w:rsidRPr="008C7FAC" w:rsidRDefault="00AE6079" w:rsidP="006675CA">
      <w:pPr>
        <w:rPr>
          <w:sz w:val="28"/>
          <w:szCs w:val="28"/>
          <w:lang w:val="de-DE"/>
        </w:rPr>
      </w:pPr>
      <w:r w:rsidRPr="008C7FAC">
        <w:rPr>
          <w:sz w:val="28"/>
          <w:szCs w:val="28"/>
          <w:lang w:val="de-DE"/>
        </w:rPr>
        <w:t>201</w:t>
      </w:r>
      <w:r w:rsidR="00C302BA">
        <w:rPr>
          <w:sz w:val="28"/>
          <w:szCs w:val="28"/>
          <w:lang w:val="de-DE"/>
        </w:rPr>
        <w:t>5</w:t>
      </w:r>
      <w:r w:rsidR="00C96451">
        <w:rPr>
          <w:sz w:val="28"/>
          <w:szCs w:val="28"/>
          <w:lang w:val="de-DE"/>
        </w:rPr>
        <w:t>.</w:t>
      </w:r>
      <w:r w:rsidRPr="008C7FAC">
        <w:rPr>
          <w:sz w:val="28"/>
          <w:szCs w:val="28"/>
          <w:lang w:val="de-DE"/>
        </w:rPr>
        <w:t>gada</w:t>
      </w:r>
      <w:r w:rsidR="00C96451">
        <w:rPr>
          <w:sz w:val="28"/>
          <w:szCs w:val="28"/>
          <w:lang w:val="de-DE"/>
        </w:rPr>
        <w:t>_________</w:t>
      </w:r>
      <w:r w:rsidRPr="008C7FAC">
        <w:rPr>
          <w:sz w:val="28"/>
          <w:szCs w:val="28"/>
          <w:lang w:val="de-DE"/>
        </w:rPr>
        <w:t xml:space="preserve"> </w:t>
      </w:r>
    </w:p>
    <w:p w:rsidR="00AE6079" w:rsidRPr="008C7FAC" w:rsidRDefault="00AE6079" w:rsidP="006675CA">
      <w:pPr>
        <w:ind w:firstLine="720"/>
        <w:jc w:val="right"/>
        <w:rPr>
          <w:sz w:val="28"/>
          <w:szCs w:val="28"/>
        </w:rPr>
      </w:pPr>
      <w:r w:rsidRPr="008C7FAC">
        <w:rPr>
          <w:sz w:val="28"/>
          <w:szCs w:val="28"/>
        </w:rPr>
        <w:t>Noteikumi Nr.</w:t>
      </w:r>
    </w:p>
    <w:p w:rsidR="00AE6079" w:rsidRPr="008C7FAC" w:rsidRDefault="00AE6079" w:rsidP="006675CA">
      <w:pPr>
        <w:ind w:firstLine="720"/>
        <w:jc w:val="right"/>
        <w:rPr>
          <w:sz w:val="28"/>
          <w:szCs w:val="28"/>
        </w:rPr>
      </w:pPr>
      <w:r w:rsidRPr="008C7FAC">
        <w:rPr>
          <w:sz w:val="28"/>
          <w:szCs w:val="28"/>
        </w:rPr>
        <w:t>(prot. Nr.   .§)</w:t>
      </w:r>
    </w:p>
    <w:p w:rsidR="0032342A" w:rsidRDefault="0032342A" w:rsidP="00C96451">
      <w:pPr>
        <w:rPr>
          <w:sz w:val="28"/>
          <w:szCs w:val="28"/>
        </w:rPr>
      </w:pPr>
    </w:p>
    <w:p w:rsidR="001807CA" w:rsidRDefault="001807CA" w:rsidP="00C96451">
      <w:pPr>
        <w:rPr>
          <w:sz w:val="28"/>
          <w:szCs w:val="28"/>
        </w:rPr>
      </w:pPr>
    </w:p>
    <w:p w:rsidR="001807CA" w:rsidRPr="008C7FAC" w:rsidRDefault="001807CA" w:rsidP="00C96451">
      <w:pPr>
        <w:rPr>
          <w:sz w:val="28"/>
          <w:szCs w:val="28"/>
        </w:rPr>
      </w:pPr>
    </w:p>
    <w:p w:rsidR="0032342A" w:rsidRPr="006F4B31" w:rsidRDefault="006F4B31" w:rsidP="003E5B33">
      <w:pPr>
        <w:widowControl w:val="0"/>
        <w:ind w:firstLine="720"/>
        <w:jc w:val="center"/>
        <w:rPr>
          <w:sz w:val="28"/>
          <w:szCs w:val="28"/>
        </w:rPr>
      </w:pPr>
      <w:r w:rsidRPr="006F4B31">
        <w:rPr>
          <w:b/>
          <w:sz w:val="28"/>
          <w:szCs w:val="28"/>
        </w:rPr>
        <w:t>Gr</w:t>
      </w:r>
      <w:r w:rsidR="00C96451">
        <w:rPr>
          <w:b/>
          <w:sz w:val="28"/>
          <w:szCs w:val="28"/>
        </w:rPr>
        <w:t>ozījumi Ministru kabineta 2007.gada 13.februāra noteikumos Nr.</w:t>
      </w:r>
      <w:r w:rsidRPr="006F4B31">
        <w:rPr>
          <w:b/>
          <w:sz w:val="28"/>
          <w:szCs w:val="28"/>
        </w:rPr>
        <w:t xml:space="preserve">105 </w:t>
      </w:r>
      <w:r w:rsidR="001948D5" w:rsidRPr="00FD59C1">
        <w:rPr>
          <w:b/>
          <w:sz w:val="28"/>
          <w:szCs w:val="28"/>
        </w:rPr>
        <w:t>„</w:t>
      </w:r>
      <w:r w:rsidRPr="006F4B31">
        <w:rPr>
          <w:rStyle w:val="FontStyle20"/>
          <w:rFonts w:ascii="Times New Roman" w:hAnsi="Times New Roman" w:cs="Times New Roman"/>
          <w:sz w:val="28"/>
          <w:szCs w:val="28"/>
        </w:rPr>
        <w:t>Kārtība, kādā interaktīvo azartspēļu un izložu organizētājs iesniedz paziņojumu par pārskata ceturksni</w:t>
      </w:r>
      <w:r w:rsidR="00C96451">
        <w:rPr>
          <w:b/>
          <w:sz w:val="28"/>
          <w:szCs w:val="28"/>
        </w:rPr>
        <w:t>”</w:t>
      </w:r>
    </w:p>
    <w:p w:rsidR="0032342A" w:rsidRDefault="0032342A" w:rsidP="00BB149D">
      <w:pPr>
        <w:widowControl w:val="0"/>
        <w:ind w:firstLine="720"/>
        <w:jc w:val="right"/>
        <w:rPr>
          <w:sz w:val="28"/>
          <w:szCs w:val="28"/>
        </w:rPr>
      </w:pPr>
    </w:p>
    <w:p w:rsidR="005F5D58" w:rsidRPr="00980D86" w:rsidRDefault="005F5D58" w:rsidP="00BB149D">
      <w:pPr>
        <w:widowControl w:val="0"/>
        <w:ind w:firstLine="720"/>
        <w:jc w:val="right"/>
        <w:rPr>
          <w:sz w:val="28"/>
          <w:szCs w:val="28"/>
        </w:rPr>
      </w:pPr>
      <w:r w:rsidRPr="00980D86">
        <w:rPr>
          <w:sz w:val="28"/>
          <w:szCs w:val="28"/>
        </w:rPr>
        <w:t>Izdoti saskaņā ar Azartspēļu un</w:t>
      </w:r>
    </w:p>
    <w:p w:rsidR="004E0E00" w:rsidRDefault="005F5D58" w:rsidP="00BB149D">
      <w:pPr>
        <w:widowControl w:val="0"/>
        <w:ind w:firstLine="720"/>
        <w:jc w:val="right"/>
        <w:rPr>
          <w:sz w:val="28"/>
          <w:szCs w:val="28"/>
        </w:rPr>
      </w:pPr>
      <w:r w:rsidRPr="00980D86">
        <w:rPr>
          <w:sz w:val="28"/>
          <w:szCs w:val="28"/>
        </w:rPr>
        <w:t>izložu likuma 53.panta sesto daļu</w:t>
      </w:r>
      <w:r w:rsidR="004E0E00">
        <w:rPr>
          <w:sz w:val="28"/>
          <w:szCs w:val="28"/>
        </w:rPr>
        <w:t xml:space="preserve"> </w:t>
      </w:r>
    </w:p>
    <w:p w:rsidR="0032342A" w:rsidRDefault="0032342A" w:rsidP="005F5D58">
      <w:pPr>
        <w:widowControl w:val="0"/>
        <w:rPr>
          <w:sz w:val="28"/>
          <w:szCs w:val="28"/>
        </w:rPr>
      </w:pPr>
    </w:p>
    <w:p w:rsidR="001C50E0" w:rsidRDefault="006F4B31" w:rsidP="00C96451">
      <w:pPr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16BA6">
        <w:rPr>
          <w:sz w:val="28"/>
          <w:szCs w:val="28"/>
        </w:rPr>
        <w:t xml:space="preserve">Izdarīt Ministru kabineta </w:t>
      </w:r>
      <w:r>
        <w:rPr>
          <w:sz w:val="28"/>
          <w:szCs w:val="28"/>
        </w:rPr>
        <w:t>2007.gada</w:t>
      </w:r>
      <w:r w:rsidRPr="00516BA6">
        <w:rPr>
          <w:sz w:val="28"/>
          <w:szCs w:val="28"/>
        </w:rPr>
        <w:t xml:space="preserve"> </w:t>
      </w:r>
      <w:r>
        <w:rPr>
          <w:sz w:val="28"/>
          <w:szCs w:val="28"/>
        </w:rPr>
        <w:t>13.februāra</w:t>
      </w:r>
      <w:r w:rsidRPr="00516BA6">
        <w:rPr>
          <w:sz w:val="28"/>
          <w:szCs w:val="28"/>
        </w:rPr>
        <w:t xml:space="preserve"> </w:t>
      </w:r>
      <w:r>
        <w:rPr>
          <w:sz w:val="28"/>
          <w:szCs w:val="28"/>
        </w:rPr>
        <w:t>noteikumos</w:t>
      </w:r>
      <w:r w:rsidRPr="00516BA6">
        <w:rPr>
          <w:sz w:val="28"/>
          <w:szCs w:val="28"/>
        </w:rPr>
        <w:t xml:space="preserve"> Nr.</w:t>
      </w:r>
      <w:r>
        <w:rPr>
          <w:sz w:val="28"/>
          <w:szCs w:val="28"/>
        </w:rPr>
        <w:t> 105</w:t>
      </w:r>
      <w:r w:rsidRPr="00516BA6">
        <w:rPr>
          <w:sz w:val="28"/>
          <w:szCs w:val="28"/>
        </w:rPr>
        <w:t xml:space="preserve"> </w:t>
      </w:r>
      <w:r w:rsidR="00FD59C1" w:rsidRPr="00BB5F42">
        <w:rPr>
          <w:sz w:val="28"/>
          <w:szCs w:val="28"/>
        </w:rPr>
        <w:t>„</w:t>
      </w:r>
      <w:r>
        <w:rPr>
          <w:sz w:val="28"/>
          <w:szCs w:val="28"/>
        </w:rPr>
        <w:t>Kārtība, kādā interaktīvo azartspēļu un izložu organizētājs iesniedz pa</w:t>
      </w:r>
      <w:r w:rsidR="00C96451">
        <w:rPr>
          <w:sz w:val="28"/>
          <w:szCs w:val="28"/>
        </w:rPr>
        <w:t>ziņojumu par pārskata ceturksni”</w:t>
      </w:r>
      <w:r w:rsidRPr="00516BA6">
        <w:rPr>
          <w:sz w:val="28"/>
          <w:szCs w:val="28"/>
        </w:rPr>
        <w:t xml:space="preserve"> (Latvijas Vēstnesis, 20</w:t>
      </w:r>
      <w:r>
        <w:rPr>
          <w:sz w:val="28"/>
          <w:szCs w:val="28"/>
        </w:rPr>
        <w:t>0</w:t>
      </w:r>
      <w:r w:rsidR="008C0232">
        <w:rPr>
          <w:sz w:val="28"/>
          <w:szCs w:val="28"/>
        </w:rPr>
        <w:t>7</w:t>
      </w:r>
      <w:r w:rsidRPr="00516BA6">
        <w:rPr>
          <w:sz w:val="28"/>
          <w:szCs w:val="28"/>
        </w:rPr>
        <w:t xml:space="preserve">, </w:t>
      </w:r>
      <w:r w:rsidR="001C50E0">
        <w:rPr>
          <w:sz w:val="28"/>
          <w:szCs w:val="28"/>
        </w:rPr>
        <w:t>28</w:t>
      </w:r>
      <w:r w:rsidR="00B27AD0">
        <w:rPr>
          <w:sz w:val="28"/>
          <w:szCs w:val="28"/>
        </w:rPr>
        <w:t>.</w:t>
      </w:r>
      <w:r>
        <w:rPr>
          <w:sz w:val="28"/>
          <w:szCs w:val="28"/>
        </w:rPr>
        <w:t>nr.</w:t>
      </w:r>
      <w:r w:rsidR="00C96451">
        <w:rPr>
          <w:sz w:val="28"/>
          <w:szCs w:val="28"/>
        </w:rPr>
        <w:t>; 2013, 183</w:t>
      </w:r>
      <w:r w:rsidR="00C96451" w:rsidRPr="00C96451">
        <w:rPr>
          <w:sz w:val="28"/>
          <w:szCs w:val="28"/>
        </w:rPr>
        <w:t>.nr</w:t>
      </w:r>
      <w:r w:rsidR="00C96451">
        <w:rPr>
          <w:sz w:val="28"/>
          <w:szCs w:val="28"/>
        </w:rPr>
        <w:t>.</w:t>
      </w:r>
      <w:r w:rsidRPr="00516BA6">
        <w:rPr>
          <w:sz w:val="28"/>
          <w:szCs w:val="28"/>
        </w:rPr>
        <w:t xml:space="preserve">) </w:t>
      </w:r>
      <w:r w:rsidR="00D96844">
        <w:rPr>
          <w:sz w:val="28"/>
          <w:szCs w:val="28"/>
        </w:rPr>
        <w:t xml:space="preserve">šādus </w:t>
      </w:r>
      <w:r w:rsidRPr="00516BA6">
        <w:rPr>
          <w:sz w:val="28"/>
          <w:szCs w:val="28"/>
        </w:rPr>
        <w:t>grozījumu</w:t>
      </w:r>
      <w:r w:rsidR="008C0232">
        <w:rPr>
          <w:sz w:val="28"/>
          <w:szCs w:val="28"/>
        </w:rPr>
        <w:t>s</w:t>
      </w:r>
      <w:r w:rsidR="001C50E0">
        <w:rPr>
          <w:sz w:val="28"/>
          <w:szCs w:val="28"/>
        </w:rPr>
        <w:t>:</w:t>
      </w:r>
    </w:p>
    <w:p w:rsidR="007410A9" w:rsidRDefault="007410A9" w:rsidP="00F754B1">
      <w:pPr>
        <w:pStyle w:val="ListParagraph"/>
        <w:widowControl w:val="0"/>
        <w:contextualSpacing/>
        <w:jc w:val="both"/>
        <w:rPr>
          <w:sz w:val="28"/>
          <w:szCs w:val="28"/>
        </w:rPr>
      </w:pPr>
    </w:p>
    <w:p w:rsidR="00BB5F42" w:rsidRPr="00BB5F42" w:rsidRDefault="00BB5F42" w:rsidP="00BB5F42">
      <w:pPr>
        <w:pStyle w:val="ListParagraph"/>
        <w:widowControl w:val="0"/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BB5F42">
        <w:rPr>
          <w:sz w:val="28"/>
          <w:szCs w:val="28"/>
        </w:rPr>
        <w:t>Izteikt 2.punkt</w:t>
      </w:r>
      <w:r w:rsidR="002E30F5">
        <w:rPr>
          <w:sz w:val="28"/>
          <w:szCs w:val="28"/>
        </w:rPr>
        <w:t>u</w:t>
      </w:r>
      <w:r w:rsidRPr="00BB5F42">
        <w:rPr>
          <w:sz w:val="28"/>
          <w:szCs w:val="28"/>
        </w:rPr>
        <w:t xml:space="preserve"> šādā redakcijā:</w:t>
      </w:r>
    </w:p>
    <w:p w:rsidR="00171C39" w:rsidRPr="00EE5606" w:rsidRDefault="00BB5F42" w:rsidP="00EE560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71C39">
        <w:rPr>
          <w:sz w:val="28"/>
          <w:szCs w:val="28"/>
        </w:rPr>
        <w:t>„</w:t>
      </w:r>
      <w:r w:rsidRPr="00EE5606">
        <w:rPr>
          <w:sz w:val="28"/>
          <w:szCs w:val="28"/>
        </w:rPr>
        <w:t xml:space="preserve">2. </w:t>
      </w:r>
      <w:r w:rsidR="00171C39" w:rsidRPr="00EE5606">
        <w:rPr>
          <w:sz w:val="28"/>
          <w:szCs w:val="28"/>
        </w:rPr>
        <w:t>Licences saņēmējs paziņojumā par pārskata ceturksnī iemaksāto interaktīvo azartspēļu likmju kopsummu</w:t>
      </w:r>
      <w:r w:rsidR="00A61C37">
        <w:rPr>
          <w:sz w:val="28"/>
          <w:szCs w:val="28"/>
        </w:rPr>
        <w:t xml:space="preserve"> un</w:t>
      </w:r>
      <w:r w:rsidR="0044465A">
        <w:rPr>
          <w:sz w:val="28"/>
          <w:szCs w:val="28"/>
        </w:rPr>
        <w:t xml:space="preserve"> </w:t>
      </w:r>
      <w:r w:rsidR="00171C39" w:rsidRPr="00EE5606">
        <w:rPr>
          <w:sz w:val="28"/>
          <w:szCs w:val="28"/>
        </w:rPr>
        <w:t>izmaksāto laimestu kopsummu (</w:t>
      </w:r>
      <w:hyperlink r:id="rId9" w:anchor="piel1" w:tgtFrame="_blank" w:history="1">
        <w:r w:rsidR="00171C39" w:rsidRPr="00EE5606">
          <w:rPr>
            <w:sz w:val="28"/>
            <w:szCs w:val="28"/>
          </w:rPr>
          <w:t>1.</w:t>
        </w:r>
      </w:hyperlink>
      <w:r w:rsidR="00171C39" w:rsidRPr="00EE5606">
        <w:rPr>
          <w:sz w:val="28"/>
          <w:szCs w:val="28"/>
        </w:rPr>
        <w:t>pielikums) norāda šādu informāciju:</w:t>
      </w:r>
    </w:p>
    <w:p w:rsidR="00171C39" w:rsidRPr="00EE5606" w:rsidRDefault="00171C39" w:rsidP="00EE5606">
      <w:pPr>
        <w:ind w:firstLine="720"/>
        <w:jc w:val="both"/>
        <w:rPr>
          <w:sz w:val="28"/>
          <w:szCs w:val="28"/>
        </w:rPr>
      </w:pPr>
      <w:r w:rsidRPr="00EE5606">
        <w:rPr>
          <w:sz w:val="28"/>
          <w:szCs w:val="28"/>
        </w:rPr>
        <w:t>2.1. licences saņēmēja firma, reģistrācijas numurs komercreģistrā, juridiskā adrese, azartspēļu organizēšanas licences numurs;</w:t>
      </w:r>
    </w:p>
    <w:p w:rsidR="00F615E2" w:rsidRDefault="00F615E2" w:rsidP="00545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FD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E5606">
        <w:rPr>
          <w:sz w:val="28"/>
          <w:szCs w:val="28"/>
        </w:rPr>
        <w:t>iemaksāto likmju summ</w:t>
      </w:r>
      <w:r w:rsidR="009F3070">
        <w:rPr>
          <w:sz w:val="28"/>
          <w:szCs w:val="28"/>
        </w:rPr>
        <w:t>a</w:t>
      </w:r>
      <w:r w:rsidRPr="00EE5606">
        <w:rPr>
          <w:sz w:val="28"/>
          <w:szCs w:val="28"/>
        </w:rPr>
        <w:t xml:space="preserve"> (</w:t>
      </w:r>
      <w:r w:rsidRPr="00EE5606">
        <w:rPr>
          <w:i/>
          <w:iCs/>
          <w:sz w:val="28"/>
          <w:szCs w:val="28"/>
        </w:rPr>
        <w:t>euro</w:t>
      </w:r>
      <w:r w:rsidRPr="00EE560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un </w:t>
      </w:r>
      <w:r w:rsidRPr="00EE5606">
        <w:rPr>
          <w:sz w:val="28"/>
          <w:szCs w:val="28"/>
        </w:rPr>
        <w:t>izmaksāto laimestu summ</w:t>
      </w:r>
      <w:r w:rsidR="009F3070">
        <w:rPr>
          <w:sz w:val="28"/>
          <w:szCs w:val="28"/>
        </w:rPr>
        <w:t>a</w:t>
      </w:r>
      <w:r w:rsidRPr="00EE5606">
        <w:rPr>
          <w:sz w:val="28"/>
          <w:szCs w:val="28"/>
        </w:rPr>
        <w:t xml:space="preserve"> (</w:t>
      </w:r>
      <w:r w:rsidRPr="00EE5606">
        <w:rPr>
          <w:i/>
          <w:iCs/>
          <w:sz w:val="28"/>
          <w:szCs w:val="28"/>
        </w:rPr>
        <w:t>euro</w:t>
      </w:r>
      <w:r w:rsidRPr="00EE5606">
        <w:rPr>
          <w:sz w:val="28"/>
          <w:szCs w:val="28"/>
        </w:rPr>
        <w:t>)</w:t>
      </w:r>
      <w:r w:rsidR="00863563" w:rsidDel="00863563">
        <w:rPr>
          <w:sz w:val="28"/>
          <w:szCs w:val="28"/>
        </w:rPr>
        <w:t xml:space="preserve"> </w:t>
      </w:r>
      <w:r w:rsidR="00863563">
        <w:rPr>
          <w:sz w:val="28"/>
          <w:szCs w:val="28"/>
        </w:rPr>
        <w:t xml:space="preserve">par </w:t>
      </w:r>
      <w:r w:rsidR="00863563" w:rsidRPr="00EE5606">
        <w:rPr>
          <w:sz w:val="28"/>
          <w:szCs w:val="28"/>
        </w:rPr>
        <w:t xml:space="preserve">pārskata ceturkšņa </w:t>
      </w:r>
      <w:r w:rsidR="00863563">
        <w:rPr>
          <w:sz w:val="28"/>
          <w:szCs w:val="28"/>
        </w:rPr>
        <w:t xml:space="preserve">attiecīgajā </w:t>
      </w:r>
      <w:r w:rsidR="00863563" w:rsidRPr="00EE5606">
        <w:rPr>
          <w:sz w:val="28"/>
          <w:szCs w:val="28"/>
        </w:rPr>
        <w:t>mēnesī</w:t>
      </w:r>
      <w:r w:rsidR="00863563">
        <w:rPr>
          <w:sz w:val="28"/>
          <w:szCs w:val="28"/>
        </w:rPr>
        <w:t xml:space="preserve"> un pārskata ceturksnī</w:t>
      </w:r>
      <w:r w:rsidR="00863563" w:rsidRPr="00EE5606">
        <w:rPr>
          <w:sz w:val="28"/>
          <w:szCs w:val="28"/>
        </w:rPr>
        <w:t xml:space="preserve"> spēlēt</w:t>
      </w:r>
      <w:r w:rsidR="00863563">
        <w:rPr>
          <w:sz w:val="28"/>
          <w:szCs w:val="28"/>
        </w:rPr>
        <w:t>ajām interaktīvajām</w:t>
      </w:r>
      <w:r w:rsidR="00863563" w:rsidRPr="00EE5606">
        <w:rPr>
          <w:sz w:val="28"/>
          <w:szCs w:val="28"/>
        </w:rPr>
        <w:t xml:space="preserve"> azartspē</w:t>
      </w:r>
      <w:r w:rsidR="00863563">
        <w:rPr>
          <w:sz w:val="28"/>
          <w:szCs w:val="28"/>
        </w:rPr>
        <w:t>lēm</w:t>
      </w:r>
      <w:r>
        <w:rPr>
          <w:sz w:val="28"/>
          <w:szCs w:val="28"/>
        </w:rPr>
        <w:t>:</w:t>
      </w:r>
    </w:p>
    <w:p w:rsidR="00F615E2" w:rsidRDefault="00F615E2" w:rsidP="00F61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FD7">
        <w:rPr>
          <w:sz w:val="28"/>
          <w:szCs w:val="28"/>
        </w:rPr>
        <w:t>2</w:t>
      </w:r>
      <w:r>
        <w:rPr>
          <w:sz w:val="28"/>
          <w:szCs w:val="28"/>
        </w:rPr>
        <w:t>.1. par spēļu automātu spēlēm, rulet</w:t>
      </w:r>
      <w:r w:rsidR="008E3441">
        <w:rPr>
          <w:sz w:val="28"/>
          <w:szCs w:val="28"/>
        </w:rPr>
        <w:t>ēm</w:t>
      </w:r>
      <w:r>
        <w:rPr>
          <w:sz w:val="28"/>
          <w:szCs w:val="28"/>
        </w:rPr>
        <w:t xml:space="preserve"> </w:t>
      </w:r>
      <w:r w:rsidR="008E3441">
        <w:rPr>
          <w:sz w:val="28"/>
          <w:szCs w:val="28"/>
        </w:rPr>
        <w:t xml:space="preserve">(cilindriskām </w:t>
      </w:r>
      <w:r>
        <w:rPr>
          <w:sz w:val="28"/>
          <w:szCs w:val="28"/>
        </w:rPr>
        <w:t>spēlēm</w:t>
      </w:r>
      <w:r w:rsidR="008E3441">
        <w:rPr>
          <w:sz w:val="28"/>
          <w:szCs w:val="28"/>
        </w:rPr>
        <w:t>)</w:t>
      </w:r>
      <w:r>
        <w:rPr>
          <w:sz w:val="28"/>
          <w:szCs w:val="28"/>
        </w:rPr>
        <w:t>, kāršu spēlēm</w:t>
      </w:r>
      <w:r w:rsidR="00AD17BD">
        <w:rPr>
          <w:sz w:val="28"/>
          <w:szCs w:val="28"/>
        </w:rPr>
        <w:t xml:space="preserve"> (izņemot par</w:t>
      </w:r>
      <w:r w:rsidR="00AD17BD" w:rsidRPr="00102A38">
        <w:rPr>
          <w:sz w:val="28"/>
          <w:szCs w:val="28"/>
        </w:rPr>
        <w:t xml:space="preserve"> </w:t>
      </w:r>
      <w:r w:rsidR="00AD17BD" w:rsidRPr="001948D5">
        <w:rPr>
          <w:sz w:val="28"/>
          <w:szCs w:val="28"/>
        </w:rPr>
        <w:t>kāršu spēl</w:t>
      </w:r>
      <w:r w:rsidR="00AD17BD">
        <w:rPr>
          <w:sz w:val="28"/>
          <w:szCs w:val="28"/>
        </w:rPr>
        <w:t>ēm</w:t>
      </w:r>
      <w:r w:rsidR="00AD17BD" w:rsidRPr="001948D5">
        <w:rPr>
          <w:sz w:val="28"/>
          <w:szCs w:val="28"/>
        </w:rPr>
        <w:t xml:space="preserve"> starp spēlētājiem</w:t>
      </w:r>
      <w:r w:rsidR="00AD17BD">
        <w:rPr>
          <w:sz w:val="28"/>
          <w:szCs w:val="28"/>
        </w:rPr>
        <w:t>)</w:t>
      </w:r>
      <w:r>
        <w:rPr>
          <w:sz w:val="28"/>
          <w:szCs w:val="28"/>
        </w:rPr>
        <w:t>, kauliņu spēlēm, bingo;</w:t>
      </w:r>
    </w:p>
    <w:p w:rsidR="00F615E2" w:rsidRDefault="00F615E2" w:rsidP="00F61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FD7">
        <w:rPr>
          <w:sz w:val="28"/>
          <w:szCs w:val="28"/>
        </w:rPr>
        <w:t>2</w:t>
      </w:r>
      <w:r>
        <w:rPr>
          <w:sz w:val="28"/>
          <w:szCs w:val="28"/>
        </w:rPr>
        <w:t>.2. par totalizatoru un derībām;</w:t>
      </w:r>
    </w:p>
    <w:p w:rsidR="00F615E2" w:rsidRDefault="00F615E2" w:rsidP="00F615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0FD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284B">
        <w:rPr>
          <w:sz w:val="28"/>
          <w:szCs w:val="28"/>
        </w:rPr>
        <w:t>3.</w:t>
      </w:r>
      <w:r w:rsidRPr="001948D5">
        <w:rPr>
          <w:sz w:val="28"/>
          <w:szCs w:val="28"/>
        </w:rPr>
        <w:t xml:space="preserve"> par kāršu spēl</w:t>
      </w:r>
      <w:r w:rsidR="008E3441">
        <w:rPr>
          <w:sz w:val="28"/>
          <w:szCs w:val="28"/>
        </w:rPr>
        <w:t>ēm</w:t>
      </w:r>
      <w:r w:rsidRPr="001948D5">
        <w:rPr>
          <w:sz w:val="28"/>
          <w:szCs w:val="28"/>
        </w:rPr>
        <w:t xml:space="preserve"> starp spēlētājiem</w:t>
      </w:r>
      <w:r w:rsidR="0061077D">
        <w:rPr>
          <w:sz w:val="28"/>
          <w:szCs w:val="28"/>
        </w:rPr>
        <w:t>;</w:t>
      </w:r>
    </w:p>
    <w:p w:rsidR="00171C39" w:rsidRPr="00EE5606" w:rsidRDefault="00171C39" w:rsidP="00EE5606">
      <w:pPr>
        <w:ind w:firstLine="720"/>
        <w:jc w:val="both"/>
        <w:rPr>
          <w:sz w:val="28"/>
          <w:szCs w:val="28"/>
        </w:rPr>
      </w:pPr>
      <w:r w:rsidRPr="00EE5606">
        <w:rPr>
          <w:sz w:val="28"/>
          <w:szCs w:val="28"/>
        </w:rPr>
        <w:t>2.</w:t>
      </w:r>
      <w:r w:rsidR="00174A6B">
        <w:rPr>
          <w:sz w:val="28"/>
          <w:szCs w:val="28"/>
        </w:rPr>
        <w:t>3</w:t>
      </w:r>
      <w:r w:rsidR="008333DA">
        <w:rPr>
          <w:sz w:val="28"/>
          <w:szCs w:val="28"/>
        </w:rPr>
        <w:t>.</w:t>
      </w:r>
      <w:r w:rsidRPr="00EE5606">
        <w:rPr>
          <w:sz w:val="28"/>
          <w:szCs w:val="28"/>
        </w:rPr>
        <w:t xml:space="preserve"> pārskata </w:t>
      </w:r>
      <w:r w:rsidR="00174A6B" w:rsidRPr="00EE5606">
        <w:rPr>
          <w:sz w:val="28"/>
          <w:szCs w:val="28"/>
        </w:rPr>
        <w:t xml:space="preserve">ceturkšņa </w:t>
      </w:r>
      <w:r w:rsidR="00174A6B">
        <w:rPr>
          <w:sz w:val="28"/>
          <w:szCs w:val="28"/>
        </w:rPr>
        <w:t xml:space="preserve">attiecīgajā </w:t>
      </w:r>
      <w:r w:rsidR="00D53697">
        <w:rPr>
          <w:sz w:val="28"/>
          <w:szCs w:val="28"/>
        </w:rPr>
        <w:t xml:space="preserve">mēnesī un </w:t>
      </w:r>
      <w:r w:rsidR="00174A6B">
        <w:rPr>
          <w:sz w:val="28"/>
          <w:szCs w:val="28"/>
        </w:rPr>
        <w:t xml:space="preserve">pārskata </w:t>
      </w:r>
      <w:r w:rsidRPr="00EE5606">
        <w:rPr>
          <w:sz w:val="28"/>
          <w:szCs w:val="28"/>
        </w:rPr>
        <w:t>ceturksnī iemaksāto likmju kopsumma (</w:t>
      </w:r>
      <w:r w:rsidRPr="00EE5606">
        <w:rPr>
          <w:i/>
          <w:iCs/>
          <w:sz w:val="28"/>
          <w:szCs w:val="28"/>
        </w:rPr>
        <w:t>euro</w:t>
      </w:r>
      <w:r w:rsidRPr="00EE5606">
        <w:rPr>
          <w:sz w:val="28"/>
          <w:szCs w:val="28"/>
        </w:rPr>
        <w:t>)</w:t>
      </w:r>
      <w:r w:rsidR="00102A38">
        <w:rPr>
          <w:sz w:val="28"/>
          <w:szCs w:val="28"/>
        </w:rPr>
        <w:t xml:space="preserve"> un</w:t>
      </w:r>
      <w:r w:rsidR="00ED4408">
        <w:rPr>
          <w:sz w:val="28"/>
          <w:szCs w:val="28"/>
        </w:rPr>
        <w:t xml:space="preserve"> </w:t>
      </w:r>
      <w:r w:rsidR="00ED4408" w:rsidRPr="00EE5606">
        <w:rPr>
          <w:sz w:val="28"/>
          <w:szCs w:val="28"/>
        </w:rPr>
        <w:t>izmaksāto laimestu kopsumm</w:t>
      </w:r>
      <w:r w:rsidR="00ED4408">
        <w:rPr>
          <w:sz w:val="28"/>
          <w:szCs w:val="28"/>
        </w:rPr>
        <w:t xml:space="preserve">a </w:t>
      </w:r>
      <w:r w:rsidR="00ED4408" w:rsidRPr="00EE5606">
        <w:rPr>
          <w:sz w:val="28"/>
          <w:szCs w:val="28"/>
        </w:rPr>
        <w:t>(</w:t>
      </w:r>
      <w:r w:rsidR="00ED4408" w:rsidRPr="00EE5606">
        <w:rPr>
          <w:i/>
          <w:iCs/>
          <w:sz w:val="28"/>
          <w:szCs w:val="28"/>
        </w:rPr>
        <w:t>euro</w:t>
      </w:r>
      <w:r w:rsidR="00ED4408" w:rsidRPr="00EE5606">
        <w:rPr>
          <w:sz w:val="28"/>
          <w:szCs w:val="28"/>
        </w:rPr>
        <w:t>)</w:t>
      </w:r>
      <w:r w:rsidR="00ED4408">
        <w:rPr>
          <w:sz w:val="28"/>
          <w:szCs w:val="28"/>
        </w:rPr>
        <w:t>.</w:t>
      </w:r>
      <w:r w:rsidR="00F10EE8">
        <w:rPr>
          <w:sz w:val="28"/>
          <w:szCs w:val="28"/>
        </w:rPr>
        <w:t>”</w:t>
      </w:r>
    </w:p>
    <w:p w:rsidR="001948D5" w:rsidRPr="001948D5" w:rsidRDefault="001948D5" w:rsidP="001948D5">
      <w:pPr>
        <w:widowControl w:val="0"/>
        <w:ind w:firstLine="720"/>
        <w:rPr>
          <w:sz w:val="28"/>
          <w:szCs w:val="28"/>
        </w:rPr>
      </w:pPr>
    </w:p>
    <w:p w:rsidR="001C50E0" w:rsidRPr="00081DB6" w:rsidRDefault="009A0D17" w:rsidP="001948D5">
      <w:pPr>
        <w:widowControl w:val="0"/>
        <w:numPr>
          <w:ilvl w:val="1"/>
          <w:numId w:val="3"/>
        </w:numPr>
        <w:ind w:left="0" w:firstLine="720"/>
        <w:rPr>
          <w:sz w:val="28"/>
          <w:szCs w:val="28"/>
        </w:rPr>
      </w:pPr>
      <w:r w:rsidRPr="00081DB6">
        <w:rPr>
          <w:sz w:val="28"/>
          <w:szCs w:val="28"/>
        </w:rPr>
        <w:t>S</w:t>
      </w:r>
      <w:r w:rsidR="001C50E0" w:rsidRPr="00081DB6">
        <w:rPr>
          <w:sz w:val="28"/>
          <w:szCs w:val="28"/>
        </w:rPr>
        <w:t>vītrot 4</w:t>
      </w:r>
      <w:r w:rsidR="00747F67" w:rsidRPr="00081DB6">
        <w:rPr>
          <w:sz w:val="28"/>
          <w:szCs w:val="28"/>
        </w:rPr>
        <w:t>.</w:t>
      </w:r>
      <w:r w:rsidR="00845342" w:rsidRPr="00081DB6">
        <w:rPr>
          <w:sz w:val="28"/>
          <w:szCs w:val="28"/>
        </w:rPr>
        <w:t>p</w:t>
      </w:r>
      <w:r w:rsidRPr="00081DB6">
        <w:rPr>
          <w:sz w:val="28"/>
          <w:szCs w:val="28"/>
        </w:rPr>
        <w:t>unktu.</w:t>
      </w:r>
    </w:p>
    <w:p w:rsidR="00887C9B" w:rsidRPr="00081DB6" w:rsidRDefault="00887C9B" w:rsidP="00887C9B">
      <w:pPr>
        <w:widowControl w:val="0"/>
        <w:ind w:left="1440"/>
        <w:rPr>
          <w:sz w:val="28"/>
          <w:szCs w:val="28"/>
        </w:rPr>
      </w:pPr>
    </w:p>
    <w:p w:rsidR="00EC5640" w:rsidRPr="00081DB6" w:rsidRDefault="00845342" w:rsidP="00845342">
      <w:pPr>
        <w:widowControl w:val="0"/>
        <w:numPr>
          <w:ilvl w:val="1"/>
          <w:numId w:val="3"/>
        </w:numPr>
        <w:rPr>
          <w:sz w:val="28"/>
          <w:szCs w:val="28"/>
        </w:rPr>
      </w:pPr>
      <w:r w:rsidRPr="00081DB6">
        <w:rPr>
          <w:sz w:val="28"/>
          <w:szCs w:val="28"/>
        </w:rPr>
        <w:t>Izteikt</w:t>
      </w:r>
      <w:r w:rsidR="00EC5640" w:rsidRPr="00081DB6">
        <w:rPr>
          <w:sz w:val="28"/>
          <w:szCs w:val="28"/>
        </w:rPr>
        <w:t xml:space="preserve"> </w:t>
      </w:r>
      <w:r w:rsidRPr="00081DB6">
        <w:rPr>
          <w:sz w:val="28"/>
          <w:szCs w:val="28"/>
        </w:rPr>
        <w:t>5.</w:t>
      </w:r>
      <w:r w:rsidR="00C847A7">
        <w:rPr>
          <w:sz w:val="28"/>
          <w:szCs w:val="28"/>
        </w:rPr>
        <w:t xml:space="preserve"> un 6.</w:t>
      </w:r>
      <w:r w:rsidRPr="00081DB6">
        <w:rPr>
          <w:sz w:val="28"/>
          <w:szCs w:val="28"/>
        </w:rPr>
        <w:t>punktu šādā redakcijā:</w:t>
      </w:r>
    </w:p>
    <w:p w:rsidR="004A0F46" w:rsidRDefault="00FD59C1" w:rsidP="003C7F22">
      <w:pPr>
        <w:widowControl w:val="0"/>
        <w:ind w:firstLine="720"/>
        <w:jc w:val="both"/>
        <w:rPr>
          <w:sz w:val="28"/>
          <w:szCs w:val="28"/>
        </w:rPr>
      </w:pPr>
      <w:r w:rsidRPr="00081DB6">
        <w:rPr>
          <w:sz w:val="28"/>
          <w:szCs w:val="28"/>
        </w:rPr>
        <w:t>„</w:t>
      </w:r>
      <w:r w:rsidR="00C847A7">
        <w:rPr>
          <w:sz w:val="28"/>
          <w:szCs w:val="28"/>
        </w:rPr>
        <w:t xml:space="preserve">5. </w:t>
      </w:r>
      <w:r w:rsidR="00845342" w:rsidRPr="00081DB6">
        <w:rPr>
          <w:sz w:val="28"/>
          <w:szCs w:val="28"/>
        </w:rPr>
        <w:t xml:space="preserve">Šo noteikumu 2. un 3.punktā minēto paziņojumu paraksta licences saņēmēja </w:t>
      </w:r>
      <w:r w:rsidR="00104DAD" w:rsidRPr="00081DB6">
        <w:rPr>
          <w:sz w:val="28"/>
          <w:szCs w:val="28"/>
        </w:rPr>
        <w:t>atbildīgā persona</w:t>
      </w:r>
      <w:r w:rsidR="0041568E">
        <w:rPr>
          <w:sz w:val="28"/>
          <w:szCs w:val="28"/>
        </w:rPr>
        <w:t xml:space="preserve"> </w:t>
      </w:r>
      <w:r w:rsidR="006473F0">
        <w:rPr>
          <w:sz w:val="28"/>
          <w:szCs w:val="28"/>
        </w:rPr>
        <w:t xml:space="preserve">(persona, kurai ir </w:t>
      </w:r>
      <w:r w:rsidR="00CA2ABC">
        <w:rPr>
          <w:sz w:val="28"/>
          <w:szCs w:val="28"/>
        </w:rPr>
        <w:t>tiesības pārstāvēt licences saņēmēju</w:t>
      </w:r>
      <w:r w:rsidR="006473F0">
        <w:rPr>
          <w:sz w:val="28"/>
          <w:szCs w:val="28"/>
        </w:rPr>
        <w:t>)</w:t>
      </w:r>
      <w:r w:rsidR="00887C9B" w:rsidRPr="00081DB6">
        <w:rPr>
          <w:sz w:val="28"/>
          <w:szCs w:val="28"/>
        </w:rPr>
        <w:t>. Licences saņēmēj</w:t>
      </w:r>
      <w:r w:rsidR="009F478B" w:rsidRPr="00081DB6">
        <w:rPr>
          <w:sz w:val="28"/>
          <w:szCs w:val="28"/>
        </w:rPr>
        <w:t>s</w:t>
      </w:r>
      <w:r w:rsidR="0036089A" w:rsidRPr="00081DB6">
        <w:rPr>
          <w:sz w:val="28"/>
          <w:szCs w:val="28"/>
        </w:rPr>
        <w:t xml:space="preserve"> </w:t>
      </w:r>
      <w:r w:rsidR="00845342" w:rsidRPr="00081DB6">
        <w:rPr>
          <w:sz w:val="28"/>
          <w:szCs w:val="28"/>
        </w:rPr>
        <w:t xml:space="preserve">minētos paziņojumus </w:t>
      </w:r>
      <w:r w:rsidR="00845342" w:rsidRPr="00F04287">
        <w:rPr>
          <w:sz w:val="28"/>
          <w:szCs w:val="28"/>
        </w:rPr>
        <w:t xml:space="preserve">iesniedz </w:t>
      </w:r>
      <w:r w:rsidR="00845342" w:rsidRPr="00E0001B">
        <w:rPr>
          <w:sz w:val="28"/>
          <w:szCs w:val="28"/>
        </w:rPr>
        <w:t xml:space="preserve">Valsts ieņēmumu </w:t>
      </w:r>
      <w:r w:rsidR="00845342" w:rsidRPr="00E0001B">
        <w:rPr>
          <w:sz w:val="28"/>
          <w:szCs w:val="28"/>
        </w:rPr>
        <w:lastRenderedPageBreak/>
        <w:t>dienest</w:t>
      </w:r>
      <w:r w:rsidR="004A0F46">
        <w:rPr>
          <w:sz w:val="28"/>
          <w:szCs w:val="28"/>
        </w:rPr>
        <w:t>ā</w:t>
      </w:r>
      <w:r w:rsidR="007E3543">
        <w:rPr>
          <w:sz w:val="28"/>
          <w:szCs w:val="28"/>
        </w:rPr>
        <w:t xml:space="preserve"> </w:t>
      </w:r>
      <w:r w:rsidR="00845342" w:rsidRPr="00C51EAB">
        <w:rPr>
          <w:sz w:val="28"/>
          <w:szCs w:val="28"/>
        </w:rPr>
        <w:t>un Izložu un azartspēļu uzraudzības inspekcij</w:t>
      </w:r>
      <w:r w:rsidR="004A0F46">
        <w:rPr>
          <w:sz w:val="28"/>
          <w:szCs w:val="28"/>
        </w:rPr>
        <w:t>ā</w:t>
      </w:r>
      <w:r w:rsidR="00845342" w:rsidRPr="00297BEE">
        <w:rPr>
          <w:sz w:val="28"/>
          <w:szCs w:val="28"/>
        </w:rPr>
        <w:t>.</w:t>
      </w:r>
    </w:p>
    <w:p w:rsidR="00845342" w:rsidRPr="003C7F22" w:rsidRDefault="00C847A7" w:rsidP="003C7F22">
      <w:pPr>
        <w:widowControl w:val="0"/>
        <w:ind w:firstLine="720"/>
        <w:jc w:val="both"/>
        <w:rPr>
          <w:sz w:val="28"/>
          <w:szCs w:val="28"/>
        </w:rPr>
      </w:pPr>
      <w:r w:rsidRPr="003C7F22">
        <w:rPr>
          <w:sz w:val="28"/>
          <w:szCs w:val="28"/>
        </w:rPr>
        <w:t xml:space="preserve">6. </w:t>
      </w:r>
      <w:r w:rsidR="00545771" w:rsidRPr="00D442F0">
        <w:rPr>
          <w:sz w:val="28"/>
          <w:szCs w:val="28"/>
          <w:shd w:val="clear" w:color="auto" w:fill="FFFFFF"/>
        </w:rPr>
        <w:t>Kredītiestādes izziņu par pārskata ceturksnī savstarpējos norēķinos ar spēlētājiem izmantotajā kontā veiktajiem darījumiem licences saņēmējs iesniedz Valsts ieņēmumu dienestā un Izložu un azartspēļu uzraudzības inspekcijā.</w:t>
      </w:r>
      <w:r w:rsidR="00845342" w:rsidRPr="003C7F22">
        <w:rPr>
          <w:sz w:val="28"/>
          <w:szCs w:val="28"/>
        </w:rPr>
        <w:t>”</w:t>
      </w:r>
      <w:r w:rsidR="00887C9B" w:rsidRPr="003C7F22">
        <w:rPr>
          <w:sz w:val="28"/>
          <w:szCs w:val="28"/>
        </w:rPr>
        <w:t>.</w:t>
      </w:r>
    </w:p>
    <w:p w:rsidR="00887C9B" w:rsidRPr="007E3543" w:rsidRDefault="00887C9B" w:rsidP="00887C9B">
      <w:pPr>
        <w:widowControl w:val="0"/>
        <w:ind w:firstLine="720"/>
        <w:jc w:val="both"/>
        <w:rPr>
          <w:sz w:val="28"/>
          <w:szCs w:val="28"/>
        </w:rPr>
      </w:pPr>
    </w:p>
    <w:p w:rsidR="00887C9B" w:rsidRDefault="00887C9B" w:rsidP="00887C9B">
      <w:pPr>
        <w:widowControl w:val="0"/>
        <w:ind w:left="720"/>
        <w:jc w:val="both"/>
        <w:rPr>
          <w:sz w:val="28"/>
          <w:szCs w:val="28"/>
        </w:rPr>
      </w:pPr>
    </w:p>
    <w:p w:rsidR="008C0232" w:rsidRDefault="009A0D17" w:rsidP="00887C9B">
      <w:pPr>
        <w:widowControl w:val="0"/>
        <w:numPr>
          <w:ilvl w:val="1"/>
          <w:numId w:val="3"/>
        </w:numPr>
        <w:jc w:val="both"/>
        <w:rPr>
          <w:sz w:val="28"/>
          <w:szCs w:val="28"/>
        </w:rPr>
      </w:pPr>
      <w:r w:rsidRPr="00887C9B">
        <w:rPr>
          <w:sz w:val="28"/>
          <w:szCs w:val="28"/>
        </w:rPr>
        <w:t>I</w:t>
      </w:r>
      <w:r w:rsidR="00747F67" w:rsidRPr="00887C9B">
        <w:rPr>
          <w:sz w:val="28"/>
          <w:szCs w:val="28"/>
        </w:rPr>
        <w:t>zteikt 1.pielikumu šādā redakcijā:</w:t>
      </w:r>
    </w:p>
    <w:p w:rsidR="001807CA" w:rsidRDefault="001807CA" w:rsidP="001807CA">
      <w:pPr>
        <w:pStyle w:val="ListParagraph"/>
        <w:rPr>
          <w:sz w:val="28"/>
          <w:szCs w:val="28"/>
        </w:rPr>
      </w:pPr>
    </w:p>
    <w:p w:rsidR="001807CA" w:rsidRDefault="001807CA" w:rsidP="001807CA">
      <w:pPr>
        <w:widowControl w:val="0"/>
        <w:ind w:left="1440"/>
        <w:jc w:val="both"/>
        <w:rPr>
          <w:sz w:val="28"/>
          <w:szCs w:val="28"/>
        </w:rPr>
      </w:pPr>
    </w:p>
    <w:p w:rsidR="001807CA" w:rsidRDefault="001807CA" w:rsidP="001807CA">
      <w:pPr>
        <w:widowControl w:val="0"/>
        <w:ind w:left="1440"/>
        <w:jc w:val="both"/>
        <w:rPr>
          <w:sz w:val="28"/>
          <w:szCs w:val="28"/>
        </w:rPr>
      </w:pPr>
    </w:p>
    <w:p w:rsidR="00C4250A" w:rsidRDefault="00C4250A" w:rsidP="008D174C">
      <w:pPr>
        <w:pStyle w:val="ListParagraph"/>
        <w:ind w:left="0"/>
      </w:pPr>
    </w:p>
    <w:p w:rsidR="00C4250A" w:rsidRPr="00C4250A" w:rsidRDefault="00C4250A" w:rsidP="000047B2"/>
    <w:p w:rsidR="00C4250A" w:rsidRPr="00C4250A" w:rsidRDefault="00C4250A" w:rsidP="000047B2"/>
    <w:p w:rsidR="00C4250A" w:rsidRPr="00C4250A" w:rsidRDefault="00C4250A" w:rsidP="000047B2"/>
    <w:p w:rsidR="00C4250A" w:rsidRPr="00C4250A" w:rsidRDefault="00C4250A" w:rsidP="000047B2"/>
    <w:p w:rsidR="00C4250A" w:rsidRPr="00C4250A" w:rsidRDefault="00C4250A" w:rsidP="000047B2"/>
    <w:p w:rsidR="00C4250A" w:rsidRPr="000047B2" w:rsidRDefault="00C4250A" w:rsidP="000047B2"/>
    <w:p w:rsidR="00C4250A" w:rsidRPr="000047B2" w:rsidRDefault="00C4250A" w:rsidP="000047B2"/>
    <w:p w:rsidR="00C4250A" w:rsidRPr="000047B2" w:rsidRDefault="00C4250A" w:rsidP="000047B2"/>
    <w:p w:rsidR="00C4250A" w:rsidRPr="000047B2" w:rsidRDefault="00C4250A" w:rsidP="000047B2"/>
    <w:p w:rsidR="00C4250A" w:rsidRPr="003439F0" w:rsidRDefault="00C4250A" w:rsidP="000047B2"/>
    <w:p w:rsidR="00C4250A" w:rsidRPr="003439F0" w:rsidRDefault="00C4250A" w:rsidP="000047B2"/>
    <w:p w:rsidR="00C4250A" w:rsidRPr="003439F0" w:rsidRDefault="00C4250A" w:rsidP="000047B2"/>
    <w:p w:rsidR="00C4250A" w:rsidRPr="003439F0" w:rsidRDefault="00C4250A" w:rsidP="000047B2"/>
    <w:p w:rsidR="00C4250A" w:rsidRPr="003439F0" w:rsidRDefault="00C4250A" w:rsidP="000047B2"/>
    <w:p w:rsidR="00C4250A" w:rsidRPr="00CA6012" w:rsidRDefault="00C4250A" w:rsidP="000047B2"/>
    <w:p w:rsidR="001807CA" w:rsidRPr="00CA6012" w:rsidRDefault="001807CA" w:rsidP="000047B2">
      <w:pPr>
        <w:sectPr w:rsidR="001807CA" w:rsidRPr="00CA6012" w:rsidSect="00D642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1CA5" w:rsidRPr="00901CA5" w:rsidRDefault="00901CA5" w:rsidP="00901CA5">
      <w:pPr>
        <w:pStyle w:val="ListParagraph"/>
        <w:ind w:left="0"/>
        <w:jc w:val="right"/>
      </w:pPr>
      <w:r w:rsidRPr="00901CA5">
        <w:lastRenderedPageBreak/>
        <w:t>„1.pielikums</w:t>
      </w:r>
    </w:p>
    <w:p w:rsidR="00901CA5" w:rsidRPr="00901CA5" w:rsidRDefault="00901CA5" w:rsidP="00901CA5">
      <w:pPr>
        <w:pStyle w:val="ListParagraph"/>
        <w:ind w:left="0"/>
        <w:jc w:val="right"/>
      </w:pPr>
      <w:r w:rsidRPr="00901CA5">
        <w:t>Ministru kabineta</w:t>
      </w:r>
    </w:p>
    <w:p w:rsidR="00901CA5" w:rsidRPr="00901CA5" w:rsidRDefault="00901CA5" w:rsidP="00901CA5">
      <w:pPr>
        <w:pStyle w:val="ListParagraph"/>
        <w:ind w:left="0"/>
        <w:jc w:val="right"/>
      </w:pPr>
      <w:r w:rsidRPr="00901CA5">
        <w:t>2007.gada 13.februāra noteikumiem Nr.105</w:t>
      </w:r>
    </w:p>
    <w:p w:rsidR="00901CA5" w:rsidRDefault="00901CA5" w:rsidP="00887C9B">
      <w:pPr>
        <w:pStyle w:val="ListParagraph"/>
        <w:ind w:left="0"/>
        <w:rPr>
          <w:sz w:val="28"/>
          <w:szCs w:val="28"/>
        </w:rPr>
      </w:pPr>
    </w:p>
    <w:p w:rsidR="004E08B4" w:rsidRDefault="00901CA5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  <w:r w:rsidRPr="00901CA5">
        <w:rPr>
          <w:b/>
          <w:bCs/>
          <w:sz w:val="28"/>
          <w:szCs w:val="28"/>
        </w:rPr>
        <w:t xml:space="preserve">Paziņojums par </w:t>
      </w:r>
      <w:r w:rsidR="00BB373B">
        <w:rPr>
          <w:b/>
          <w:bCs/>
          <w:sz w:val="28"/>
          <w:szCs w:val="28"/>
        </w:rPr>
        <w:t xml:space="preserve">pārskata ceturksnī </w:t>
      </w:r>
      <w:r w:rsidR="00FF42C3">
        <w:rPr>
          <w:b/>
          <w:bCs/>
          <w:sz w:val="28"/>
          <w:szCs w:val="28"/>
        </w:rPr>
        <w:t>iemaksāto interaktīvo azartspēļu</w:t>
      </w:r>
    </w:p>
    <w:p w:rsidR="00BB373B" w:rsidRDefault="00415E7D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F42C3">
        <w:rPr>
          <w:b/>
          <w:bCs/>
          <w:sz w:val="28"/>
          <w:szCs w:val="28"/>
        </w:rPr>
        <w:t>ikmju</w:t>
      </w:r>
      <w:r>
        <w:rPr>
          <w:b/>
          <w:bCs/>
          <w:sz w:val="28"/>
          <w:szCs w:val="28"/>
        </w:rPr>
        <w:t xml:space="preserve"> kopsummu</w:t>
      </w:r>
      <w:r w:rsidR="00A61C37">
        <w:rPr>
          <w:b/>
          <w:bCs/>
          <w:sz w:val="28"/>
          <w:szCs w:val="28"/>
        </w:rPr>
        <w:t xml:space="preserve"> un</w:t>
      </w:r>
      <w:r>
        <w:rPr>
          <w:b/>
          <w:bCs/>
          <w:sz w:val="28"/>
          <w:szCs w:val="28"/>
        </w:rPr>
        <w:t xml:space="preserve"> </w:t>
      </w:r>
      <w:r w:rsidR="004E08B4">
        <w:rPr>
          <w:b/>
          <w:bCs/>
          <w:sz w:val="28"/>
          <w:szCs w:val="28"/>
        </w:rPr>
        <w:t>izmaksāto laimestu kopsummu</w:t>
      </w:r>
    </w:p>
    <w:p w:rsidR="00901CA5" w:rsidRDefault="004E08B4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20__.gada __ceturksnī</w:t>
      </w:r>
    </w:p>
    <w:p w:rsidR="00785E16" w:rsidRDefault="00785E16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2E5980" w:rsidRDefault="002E5980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4E08B4" w:rsidRDefault="004E08B4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D71727" w:rsidRDefault="00D71727" w:rsidP="00FF42C3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11907" w:type="dxa"/>
        <w:tblInd w:w="108" w:type="dxa"/>
        <w:tblLook w:val="04A0" w:firstRow="1" w:lastRow="0" w:firstColumn="1" w:lastColumn="0" w:noHBand="0" w:noVBand="1"/>
      </w:tblPr>
      <w:tblGrid>
        <w:gridCol w:w="582"/>
        <w:gridCol w:w="4445"/>
        <w:gridCol w:w="377"/>
        <w:gridCol w:w="1417"/>
        <w:gridCol w:w="1417"/>
        <w:gridCol w:w="1417"/>
        <w:gridCol w:w="2252"/>
      </w:tblGrid>
      <w:tr w:rsidR="00901CA5" w:rsidTr="00D442F0">
        <w:trPr>
          <w:trHeight w:val="3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 w:rsidP="004E08B4">
            <w:r>
              <w:t>Licences saņēmējs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  <w:r>
              <w:t> </w:t>
            </w:r>
          </w:p>
        </w:tc>
      </w:tr>
      <w:tr w:rsidR="001807CA" w:rsidTr="00D442F0">
        <w:trPr>
          <w:trHeight w:val="11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 w:rsidP="004E08B4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</w:tr>
      <w:tr w:rsidR="00901CA5" w:rsidTr="00D442F0">
        <w:trPr>
          <w:trHeight w:val="3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 w:rsidP="004E08B4">
            <w:r>
              <w:t>Reģistrācijas Nr.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  <w:r>
              <w:t> </w:t>
            </w:r>
          </w:p>
        </w:tc>
      </w:tr>
      <w:tr w:rsidR="001807CA" w:rsidTr="00D442F0">
        <w:trPr>
          <w:trHeight w:val="1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 w:rsidP="004E08B4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</w:tr>
      <w:tr w:rsidR="00901CA5" w:rsidTr="00D442F0">
        <w:trPr>
          <w:trHeight w:val="3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 w:rsidP="004E08B4">
            <w:r>
              <w:t>Juridiskā adrese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  <w:r>
              <w:t> </w:t>
            </w:r>
          </w:p>
        </w:tc>
      </w:tr>
      <w:tr w:rsidR="001807CA" w:rsidTr="00D442F0">
        <w:trPr>
          <w:trHeight w:val="1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pPr>
              <w:rPr>
                <w:sz w:val="20"/>
                <w:szCs w:val="20"/>
              </w:rPr>
            </w:pPr>
          </w:p>
        </w:tc>
      </w:tr>
      <w:tr w:rsidR="00901CA5" w:rsidTr="00D442F0">
        <w:trPr>
          <w:trHeight w:val="342"/>
        </w:trPr>
        <w:tc>
          <w:tcPr>
            <w:tcW w:w="5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CA5" w:rsidRDefault="00901CA5">
            <w:r>
              <w:t xml:space="preserve">      </w:t>
            </w:r>
            <w:r w:rsidR="008E3441">
              <w:t xml:space="preserve">    </w:t>
            </w:r>
            <w:r>
              <w:t>Azartspēļu organizēšanas licences Nr.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1CA5" w:rsidRDefault="00901CA5">
            <w:pPr>
              <w:jc w:val="center"/>
            </w:pPr>
            <w:r>
              <w:t> </w:t>
            </w:r>
          </w:p>
        </w:tc>
      </w:tr>
    </w:tbl>
    <w:p w:rsidR="004C32B1" w:rsidRDefault="004C32B1" w:rsidP="00901CA5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2E5980" w:rsidRDefault="002E5980" w:rsidP="00901CA5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tbl>
      <w:tblPr>
        <w:tblW w:w="12206" w:type="dxa"/>
        <w:tblInd w:w="93" w:type="dxa"/>
        <w:tblLook w:val="04A0" w:firstRow="1" w:lastRow="0" w:firstColumn="1" w:lastColumn="0" w:noHBand="0" w:noVBand="1"/>
      </w:tblPr>
      <w:tblGrid>
        <w:gridCol w:w="840"/>
        <w:gridCol w:w="4000"/>
        <w:gridCol w:w="3539"/>
        <w:gridCol w:w="3827"/>
      </w:tblGrid>
      <w:tr w:rsidR="00102A38" w:rsidRPr="004C32B1" w:rsidTr="00D442F0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8" w:rsidRPr="004C32B1" w:rsidRDefault="00102A38" w:rsidP="00ED58FB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N.p.k.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8" w:rsidRPr="00ED58FB" w:rsidRDefault="00102A38" w:rsidP="005457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Interaktīvās a</w:t>
            </w:r>
            <w:r w:rsidRPr="00ED58FB">
              <w:rPr>
                <w:lang w:eastAsia="en-US"/>
              </w:rPr>
              <w:t>zartspēles nosaukums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8" w:rsidRPr="00A25DB6" w:rsidRDefault="00102A38" w:rsidP="003C7F22">
            <w:pPr>
              <w:jc w:val="center"/>
              <w:rPr>
                <w:lang w:eastAsia="en-US"/>
              </w:rPr>
            </w:pPr>
            <w:r w:rsidRPr="00A25DB6">
              <w:rPr>
                <w:lang w:eastAsia="en-US"/>
              </w:rPr>
              <w:t>Iemaksāto likmju summa (</w:t>
            </w:r>
            <w:r w:rsidRPr="00A25DB6">
              <w:rPr>
                <w:i/>
                <w:lang w:eastAsia="en-US"/>
              </w:rPr>
              <w:t>euro</w:t>
            </w:r>
            <w:r w:rsidRPr="00A25DB6">
              <w:rPr>
                <w:lang w:eastAsia="en-US"/>
              </w:rPr>
              <w:t>)</w:t>
            </w:r>
            <w:r w:rsidR="00866FC2">
              <w:rPr>
                <w:lang w:eastAsia="en-US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8" w:rsidRPr="00ED58FB" w:rsidRDefault="00102A38" w:rsidP="00845369">
            <w:pPr>
              <w:jc w:val="center"/>
              <w:rPr>
                <w:lang w:eastAsia="en-US"/>
              </w:rPr>
            </w:pPr>
            <w:r w:rsidRPr="00ED58FB">
              <w:rPr>
                <w:lang w:eastAsia="en-US"/>
              </w:rPr>
              <w:t>Izmaksāto laimestu summa (</w:t>
            </w:r>
            <w:r w:rsidRPr="00ED58FB">
              <w:rPr>
                <w:i/>
                <w:lang w:eastAsia="en-US"/>
              </w:rPr>
              <w:t>euro</w:t>
            </w:r>
            <w:r w:rsidRPr="00ED58FB">
              <w:rPr>
                <w:lang w:eastAsia="en-US"/>
              </w:rPr>
              <w:t>)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102A38" w:rsidP="004C32B1">
            <w:pPr>
              <w:jc w:val="center"/>
              <w:rPr>
                <w:lang w:eastAsia="en-US"/>
              </w:rPr>
            </w:pPr>
          </w:p>
          <w:p w:rsidR="00102A38" w:rsidRPr="00A25DB6" w:rsidRDefault="00102A38" w:rsidP="00D71727">
            <w:pPr>
              <w:rPr>
                <w:lang w:eastAsia="en-US"/>
              </w:rPr>
            </w:pPr>
            <w:r w:rsidRPr="00A25DB6">
              <w:rPr>
                <w:lang w:eastAsia="en-US"/>
              </w:rPr>
              <w:t>Par ______________</w:t>
            </w:r>
          </w:p>
          <w:p w:rsidR="00102A38" w:rsidRPr="00A25DB6" w:rsidRDefault="002E5980" w:rsidP="002E27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102A38" w:rsidRPr="00A25DB6">
              <w:rPr>
                <w:lang w:eastAsia="en-US"/>
              </w:rPr>
              <w:t>(mēnesis)</w:t>
            </w:r>
            <w:r>
              <w:rPr>
                <w:lang w:eastAsia="en-US"/>
              </w:rPr>
              <w:t xml:space="preserve">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60348A" w:rsidRDefault="00866FC2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102A38" w:rsidRPr="0060348A">
              <w:rPr>
                <w:lang w:eastAsia="en-US"/>
              </w:rPr>
              <w:t xml:space="preserve">pēļu automātu spēles, ruletes </w:t>
            </w:r>
            <w:r w:rsidR="00102A38" w:rsidRPr="0060348A">
              <w:t>(cilindriskā</w:t>
            </w:r>
            <w:r w:rsidR="00102A38">
              <w:t>s</w:t>
            </w:r>
            <w:r w:rsidR="00102A38" w:rsidRPr="0060348A">
              <w:t xml:space="preserve"> </w:t>
            </w:r>
            <w:r w:rsidR="00102A38" w:rsidRPr="0060348A">
              <w:rPr>
                <w:lang w:eastAsia="en-US"/>
              </w:rPr>
              <w:t>spēles</w:t>
            </w:r>
            <w:r w:rsidR="00102A38">
              <w:rPr>
                <w:lang w:eastAsia="en-US"/>
              </w:rPr>
              <w:t>)</w:t>
            </w:r>
            <w:r w:rsidR="00102A38" w:rsidRPr="0060348A">
              <w:rPr>
                <w:lang w:eastAsia="en-US"/>
              </w:rPr>
              <w:t>, kāršu spēles</w:t>
            </w:r>
            <w:r w:rsidR="00947A42">
              <w:rPr>
                <w:lang w:eastAsia="en-US"/>
              </w:rPr>
              <w:t xml:space="preserve"> (izņemot k</w:t>
            </w:r>
            <w:r w:rsidR="00947A42" w:rsidRPr="00D71727">
              <w:rPr>
                <w:lang w:eastAsia="en-US"/>
              </w:rPr>
              <w:t>āršu spēle</w:t>
            </w:r>
            <w:r w:rsidR="00947A42">
              <w:rPr>
                <w:lang w:eastAsia="en-US"/>
              </w:rPr>
              <w:t>s</w:t>
            </w:r>
            <w:r w:rsidR="00947A42" w:rsidRPr="00D71727">
              <w:rPr>
                <w:lang w:eastAsia="en-US"/>
              </w:rPr>
              <w:t xml:space="preserve"> starp spēlētājiem</w:t>
            </w:r>
            <w:r w:rsidR="00947A42">
              <w:rPr>
                <w:lang w:eastAsia="en-US"/>
              </w:rPr>
              <w:t>)</w:t>
            </w:r>
            <w:r w:rsidR="00102A38" w:rsidRPr="0060348A">
              <w:rPr>
                <w:lang w:eastAsia="en-US"/>
              </w:rPr>
              <w:t>, kauliņu spēles, bingo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D71727" w:rsidRDefault="00866FC2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102A38" w:rsidRPr="00D71727">
              <w:rPr>
                <w:lang w:eastAsia="en-US"/>
              </w:rPr>
              <w:t>otalizators un derības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lastRenderedPageBreak/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D71727" w:rsidRDefault="00866FC2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102A38" w:rsidRPr="00D71727">
              <w:rPr>
                <w:lang w:eastAsia="en-US"/>
              </w:rPr>
              <w:t>āršu spēle</w:t>
            </w:r>
            <w:r w:rsidR="00102A38">
              <w:rPr>
                <w:lang w:eastAsia="en-US"/>
              </w:rPr>
              <w:t>s</w:t>
            </w:r>
            <w:r w:rsidR="00102A38" w:rsidRPr="00D71727">
              <w:rPr>
                <w:lang w:eastAsia="en-US"/>
              </w:rPr>
              <w:t xml:space="preserve"> starp spēlētājiem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AD17BD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102A38" w:rsidRDefault="00AD17BD" w:rsidP="0054577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D" w:rsidDel="00866FC2" w:rsidRDefault="00AD17BD" w:rsidP="004C32B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right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KOPĀ: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  <w:p w:rsidR="00866FC2" w:rsidRPr="004C32B1" w:rsidRDefault="00866FC2" w:rsidP="004C32B1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6C160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6C1601">
            <w:pPr>
              <w:rPr>
                <w:lang w:val="en-US"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6C1601">
            <w:pPr>
              <w:jc w:val="center"/>
              <w:rPr>
                <w:lang w:val="en-US" w:eastAsia="en-US"/>
              </w:rPr>
            </w:pPr>
          </w:p>
          <w:p w:rsidR="00102A38" w:rsidRDefault="00102A38" w:rsidP="006C1601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:rsidR="00102A38" w:rsidRPr="004C32B1" w:rsidRDefault="002E5980" w:rsidP="002E27C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</w:t>
            </w:r>
            <w:r w:rsidR="00102A38">
              <w:rPr>
                <w:lang w:val="en-US" w:eastAsia="en-US"/>
              </w:rPr>
              <w:t>(</w:t>
            </w:r>
            <w:r w:rsidR="00102A38" w:rsidRPr="00A25DB6">
              <w:rPr>
                <w:lang w:eastAsia="en-US"/>
              </w:rPr>
              <w:t>mēnesis)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6C160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6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A25DB6" w:rsidRDefault="002E598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102A38" w:rsidRPr="00A25DB6">
              <w:rPr>
                <w:lang w:eastAsia="en-US"/>
              </w:rPr>
              <w:t xml:space="preserve">pēļu automātu spēles, ruletes </w:t>
            </w:r>
            <w:r w:rsidR="00102A38" w:rsidRPr="0060348A">
              <w:t>(cilindriskā</w:t>
            </w:r>
            <w:r w:rsidR="00102A38">
              <w:t>s</w:t>
            </w:r>
            <w:r w:rsidR="00102A38" w:rsidRPr="0060348A">
              <w:t xml:space="preserve"> </w:t>
            </w:r>
            <w:r w:rsidR="00102A38" w:rsidRPr="00A25DB6">
              <w:rPr>
                <w:lang w:eastAsia="en-US"/>
              </w:rPr>
              <w:t>spēles</w:t>
            </w:r>
            <w:r w:rsidR="00102A38">
              <w:rPr>
                <w:lang w:eastAsia="en-US"/>
              </w:rPr>
              <w:t>)</w:t>
            </w:r>
            <w:r w:rsidR="00102A38" w:rsidRPr="00A25DB6">
              <w:rPr>
                <w:lang w:eastAsia="en-US"/>
              </w:rPr>
              <w:t>, kāršu spēles</w:t>
            </w:r>
            <w:r w:rsidR="00947A42">
              <w:rPr>
                <w:lang w:eastAsia="en-US"/>
              </w:rPr>
              <w:t xml:space="preserve"> (izņemot k</w:t>
            </w:r>
            <w:r w:rsidR="00947A42" w:rsidRPr="00D71727">
              <w:rPr>
                <w:lang w:eastAsia="en-US"/>
              </w:rPr>
              <w:t>āršu spēle</w:t>
            </w:r>
            <w:r w:rsidR="00947A42">
              <w:rPr>
                <w:lang w:eastAsia="en-US"/>
              </w:rPr>
              <w:t>s</w:t>
            </w:r>
            <w:r w:rsidR="00947A42" w:rsidRPr="00D71727">
              <w:rPr>
                <w:lang w:eastAsia="en-US"/>
              </w:rPr>
              <w:t xml:space="preserve"> starp spēlētājiem</w:t>
            </w:r>
            <w:r w:rsidR="00947A42">
              <w:rPr>
                <w:lang w:eastAsia="en-US"/>
              </w:rPr>
              <w:t>)</w:t>
            </w:r>
            <w:r w:rsidR="00102A38" w:rsidRPr="00A25DB6">
              <w:rPr>
                <w:lang w:eastAsia="en-US"/>
              </w:rPr>
              <w:t>, kauliņu spēles, bingo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2E5980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102A38" w:rsidRPr="00A25DB6">
              <w:rPr>
                <w:lang w:eastAsia="en-US"/>
              </w:rPr>
              <w:t>otalizators un derības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A25DB6" w:rsidRDefault="002E5980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102A38" w:rsidRPr="00A25DB6">
              <w:rPr>
                <w:lang w:eastAsia="en-US"/>
              </w:rPr>
              <w:t>āršu spēle</w:t>
            </w:r>
            <w:r w:rsidR="00102A38">
              <w:rPr>
                <w:lang w:eastAsia="en-US"/>
              </w:rPr>
              <w:t>s</w:t>
            </w:r>
            <w:r w:rsidR="00102A38" w:rsidRPr="00A25DB6">
              <w:rPr>
                <w:lang w:eastAsia="en-US"/>
              </w:rPr>
              <w:t xml:space="preserve"> starp spēlētājiem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AD17BD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2E5980" w:rsidRDefault="00AD17BD" w:rsidP="0054577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D" w:rsidDel="002E5980" w:rsidRDefault="00AD17BD" w:rsidP="004C32B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102A38" w:rsidP="004C32B1">
            <w:pPr>
              <w:jc w:val="right"/>
              <w:rPr>
                <w:lang w:eastAsia="en-US"/>
              </w:rPr>
            </w:pPr>
            <w:r w:rsidRPr="00A25DB6">
              <w:rPr>
                <w:lang w:eastAsia="en-US"/>
              </w:rPr>
              <w:t>KOPĀ: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  <w:p w:rsidR="00866FC2" w:rsidRPr="004C32B1" w:rsidRDefault="00866FC2" w:rsidP="004C32B1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102A38" w:rsidP="004C32B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4C32B1">
            <w:pPr>
              <w:jc w:val="center"/>
              <w:rPr>
                <w:lang w:val="en-US" w:eastAsia="en-US"/>
              </w:rPr>
            </w:pPr>
          </w:p>
          <w:p w:rsidR="00102A38" w:rsidRDefault="00102A38" w:rsidP="00A25DB6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:rsidR="00102A38" w:rsidRPr="004C32B1" w:rsidRDefault="002E5980" w:rsidP="002E27CF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</w:t>
            </w:r>
            <w:r w:rsidR="00102A38">
              <w:rPr>
                <w:lang w:val="en-US" w:eastAsia="en-US"/>
              </w:rPr>
              <w:t>(</w:t>
            </w:r>
            <w:r w:rsidR="00102A38" w:rsidRPr="00A25DB6">
              <w:rPr>
                <w:lang w:eastAsia="en-US"/>
              </w:rPr>
              <w:t>mēnesis)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6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A25DB6" w:rsidRDefault="002E598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102A38" w:rsidRPr="00A25DB6">
              <w:rPr>
                <w:lang w:eastAsia="en-US"/>
              </w:rPr>
              <w:t xml:space="preserve">pēļu automātu spēles, ruletes </w:t>
            </w:r>
            <w:r w:rsidR="00102A38" w:rsidRPr="0060348A">
              <w:t>(cilindriskā</w:t>
            </w:r>
            <w:r w:rsidR="00102A38">
              <w:t>s</w:t>
            </w:r>
            <w:r w:rsidR="00102A38" w:rsidRPr="00A25DB6">
              <w:rPr>
                <w:lang w:eastAsia="en-US"/>
              </w:rPr>
              <w:t xml:space="preserve"> spēles</w:t>
            </w:r>
            <w:r w:rsidR="00102A38">
              <w:rPr>
                <w:lang w:eastAsia="en-US"/>
              </w:rPr>
              <w:t>)</w:t>
            </w:r>
            <w:r w:rsidR="00102A38" w:rsidRPr="00A25DB6">
              <w:rPr>
                <w:lang w:eastAsia="en-US"/>
              </w:rPr>
              <w:t>, kāršu spēles</w:t>
            </w:r>
            <w:r w:rsidR="00947A42">
              <w:rPr>
                <w:lang w:eastAsia="en-US"/>
              </w:rPr>
              <w:t xml:space="preserve"> (izņemot k</w:t>
            </w:r>
            <w:r w:rsidR="00947A42" w:rsidRPr="00D71727">
              <w:rPr>
                <w:lang w:eastAsia="en-US"/>
              </w:rPr>
              <w:t>āršu spēle</w:t>
            </w:r>
            <w:r w:rsidR="00947A42">
              <w:rPr>
                <w:lang w:eastAsia="en-US"/>
              </w:rPr>
              <w:t>s</w:t>
            </w:r>
            <w:r w:rsidR="00947A42" w:rsidRPr="00D71727">
              <w:rPr>
                <w:lang w:eastAsia="en-US"/>
              </w:rPr>
              <w:t xml:space="preserve"> starp spēlētājiem</w:t>
            </w:r>
            <w:r w:rsidR="00947A42">
              <w:rPr>
                <w:lang w:eastAsia="en-US"/>
              </w:rPr>
              <w:t>)</w:t>
            </w:r>
            <w:r w:rsidR="00102A38" w:rsidRPr="00A25DB6">
              <w:rPr>
                <w:lang w:eastAsia="en-US"/>
              </w:rPr>
              <w:t>, kauliņu spēles, bingo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2E5980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102A38" w:rsidRPr="00A25DB6">
              <w:rPr>
                <w:lang w:eastAsia="en-US"/>
              </w:rPr>
              <w:t>otalizators un derības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A25DB6" w:rsidRDefault="002E5980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102A38" w:rsidRPr="00A25DB6">
              <w:rPr>
                <w:lang w:eastAsia="en-US"/>
              </w:rPr>
              <w:t>āršu spēle</w:t>
            </w:r>
            <w:r w:rsidR="00102A38">
              <w:rPr>
                <w:lang w:eastAsia="en-US"/>
              </w:rPr>
              <w:t>s</w:t>
            </w:r>
            <w:r w:rsidR="00102A38" w:rsidRPr="00A25DB6">
              <w:rPr>
                <w:lang w:eastAsia="en-US"/>
              </w:rPr>
              <w:t xml:space="preserve"> starp spēlētājiem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AD17BD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2E5980" w:rsidRDefault="00AD17BD" w:rsidP="0054577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D" w:rsidDel="002E5980" w:rsidRDefault="00AD17BD" w:rsidP="004C32B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102A38" w:rsidP="004C32B1">
            <w:pPr>
              <w:jc w:val="right"/>
              <w:rPr>
                <w:lang w:eastAsia="en-US"/>
              </w:rPr>
            </w:pPr>
            <w:r w:rsidRPr="00A25DB6">
              <w:rPr>
                <w:lang w:eastAsia="en-US"/>
              </w:rPr>
              <w:t>KOPĀ: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  <w:p w:rsidR="00866FC2" w:rsidRPr="004C32B1" w:rsidRDefault="00866FC2" w:rsidP="004C32B1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4C32B1">
            <w:pPr>
              <w:rPr>
                <w:lang w:eastAsia="en-US"/>
              </w:rPr>
            </w:pPr>
          </w:p>
          <w:p w:rsidR="00102A38" w:rsidRDefault="00102A38" w:rsidP="004C32B1">
            <w:pPr>
              <w:rPr>
                <w:lang w:eastAsia="en-US"/>
              </w:rPr>
            </w:pPr>
          </w:p>
          <w:p w:rsidR="00102A38" w:rsidRPr="00A25DB6" w:rsidRDefault="00102A38" w:rsidP="004C32B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CA2E89">
            <w:pPr>
              <w:rPr>
                <w:lang w:val="en-US" w:eastAsia="en-US"/>
              </w:rPr>
            </w:pPr>
          </w:p>
          <w:p w:rsidR="00102A38" w:rsidRDefault="00102A38" w:rsidP="00CA2E8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Par ______________</w:t>
            </w:r>
          </w:p>
          <w:p w:rsidR="00102A38" w:rsidRPr="004C32B1" w:rsidRDefault="002E5980" w:rsidP="002E27CF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 </w:t>
            </w:r>
            <w:r w:rsidR="00102A38" w:rsidRPr="003B24C1">
              <w:rPr>
                <w:lang w:eastAsia="en-US"/>
              </w:rPr>
              <w:t>(ceturksni</w:t>
            </w:r>
            <w:r w:rsidR="00102A38">
              <w:rPr>
                <w:lang w:eastAsia="en-US"/>
              </w:rPr>
              <w:t>s</w:t>
            </w:r>
            <w:r w:rsidR="00102A38" w:rsidRPr="003B24C1">
              <w:rPr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8" w:rsidRPr="004C32B1" w:rsidRDefault="00102A38" w:rsidP="0054577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lastRenderedPageBreak/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A25DB6" w:rsidRDefault="002E598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102A38" w:rsidRPr="00A25DB6">
              <w:rPr>
                <w:lang w:eastAsia="en-US"/>
              </w:rPr>
              <w:t xml:space="preserve">pēļu automātu spēles, ruletes </w:t>
            </w:r>
            <w:r w:rsidR="00102A38" w:rsidRPr="0060348A">
              <w:t>(cilindriskā</w:t>
            </w:r>
            <w:r w:rsidR="00102A38">
              <w:t>s</w:t>
            </w:r>
            <w:r w:rsidR="00102A38" w:rsidRPr="00A25DB6">
              <w:rPr>
                <w:lang w:eastAsia="en-US"/>
              </w:rPr>
              <w:t xml:space="preserve"> spēles</w:t>
            </w:r>
            <w:r w:rsidR="00102A38">
              <w:rPr>
                <w:lang w:eastAsia="en-US"/>
              </w:rPr>
              <w:t>)</w:t>
            </w:r>
            <w:r w:rsidR="00102A38" w:rsidRPr="00A25DB6">
              <w:rPr>
                <w:lang w:eastAsia="en-US"/>
              </w:rPr>
              <w:t>, kāršu spēles</w:t>
            </w:r>
            <w:r w:rsidR="00947A42">
              <w:rPr>
                <w:lang w:eastAsia="en-US"/>
              </w:rPr>
              <w:t xml:space="preserve"> (izņemot k</w:t>
            </w:r>
            <w:r w:rsidR="00947A42" w:rsidRPr="00D71727">
              <w:rPr>
                <w:lang w:eastAsia="en-US"/>
              </w:rPr>
              <w:t>āršu spēle</w:t>
            </w:r>
            <w:r w:rsidR="00947A42">
              <w:rPr>
                <w:lang w:eastAsia="en-US"/>
              </w:rPr>
              <w:t>s</w:t>
            </w:r>
            <w:r w:rsidR="00947A42" w:rsidRPr="00D71727">
              <w:rPr>
                <w:lang w:eastAsia="en-US"/>
              </w:rPr>
              <w:t xml:space="preserve"> starp spēlētājiem</w:t>
            </w:r>
            <w:r w:rsidR="00947A42">
              <w:rPr>
                <w:lang w:eastAsia="en-US"/>
              </w:rPr>
              <w:t>)</w:t>
            </w:r>
            <w:r w:rsidR="00102A38" w:rsidRPr="00A25DB6">
              <w:rPr>
                <w:lang w:eastAsia="en-US"/>
              </w:rPr>
              <w:t>, kauliņu spēles, bingo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A25DB6" w:rsidRDefault="002E5980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102A38" w:rsidRPr="00A25DB6">
              <w:rPr>
                <w:lang w:eastAsia="en-US"/>
              </w:rPr>
              <w:t>otalizators un derības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  <w:tr w:rsidR="00102A38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A38" w:rsidRPr="00A25DB6" w:rsidRDefault="002E5980" w:rsidP="004C32B1">
            <w:pPr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102A38" w:rsidRPr="00A25DB6">
              <w:rPr>
                <w:lang w:eastAsia="en-US"/>
              </w:rPr>
              <w:t>āršu spēle</w:t>
            </w:r>
            <w:r w:rsidR="00102A38">
              <w:rPr>
                <w:lang w:eastAsia="en-US"/>
              </w:rPr>
              <w:t>s</w:t>
            </w:r>
            <w:r w:rsidR="00102A38" w:rsidRPr="00A25DB6">
              <w:rPr>
                <w:lang w:eastAsia="en-US"/>
              </w:rPr>
              <w:t xml:space="preserve"> starp spēlētājiem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center"/>
              <w:rPr>
                <w:lang w:val="en-US" w:eastAsia="en-US"/>
              </w:rPr>
            </w:pPr>
          </w:p>
        </w:tc>
      </w:tr>
      <w:tr w:rsidR="00AD17BD" w:rsidRPr="004C32B1" w:rsidTr="00D442F0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2E5980" w:rsidRDefault="00AD17BD" w:rsidP="004C32B1">
            <w:pPr>
              <w:rPr>
                <w:lang w:val="en-US"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BD" w:rsidDel="002E5980" w:rsidRDefault="00AD17BD" w:rsidP="004C32B1">
            <w:pPr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BD" w:rsidRPr="004C32B1" w:rsidDel="00D65FC5" w:rsidRDefault="00AD17BD" w:rsidP="004C32B1">
            <w:pPr>
              <w:jc w:val="center"/>
              <w:rPr>
                <w:lang w:val="en-US" w:eastAsia="en-US"/>
              </w:rPr>
            </w:pPr>
          </w:p>
        </w:tc>
      </w:tr>
      <w:tr w:rsidR="00102A38" w:rsidRPr="004C32B1" w:rsidTr="00D442F0">
        <w:trPr>
          <w:trHeight w:val="31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jc w:val="right"/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KOPĀ: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  <w:p w:rsidR="00866FC2" w:rsidRPr="004C32B1" w:rsidRDefault="00866FC2" w:rsidP="004C32B1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A38" w:rsidRPr="004C32B1" w:rsidRDefault="00102A38" w:rsidP="004C32B1">
            <w:pPr>
              <w:rPr>
                <w:lang w:val="en-US" w:eastAsia="en-US"/>
              </w:rPr>
            </w:pPr>
            <w:r w:rsidRPr="004C32B1">
              <w:rPr>
                <w:lang w:val="en-US" w:eastAsia="en-US"/>
              </w:rPr>
              <w:t> </w:t>
            </w:r>
          </w:p>
        </w:tc>
      </w:tr>
    </w:tbl>
    <w:p w:rsidR="004C32B1" w:rsidRDefault="004C32B1" w:rsidP="00901CA5">
      <w:pPr>
        <w:pStyle w:val="ListParagraph"/>
        <w:ind w:left="0"/>
        <w:jc w:val="center"/>
        <w:rPr>
          <w:b/>
          <w:bCs/>
          <w:sz w:val="28"/>
          <w:szCs w:val="28"/>
        </w:rPr>
      </w:pPr>
    </w:p>
    <w:p w:rsidR="00863CD8" w:rsidRDefault="00863CD8" w:rsidP="005D77C1">
      <w:pPr>
        <w:pStyle w:val="ListParagraph"/>
        <w:jc w:val="both"/>
      </w:pPr>
      <w:r>
        <w:t>Datums*</w:t>
      </w:r>
      <w:r w:rsidR="002E5980">
        <w:t>*</w:t>
      </w:r>
      <w:r>
        <w:t xml:space="preserve"> ____________</w:t>
      </w:r>
    </w:p>
    <w:p w:rsidR="00863CD8" w:rsidRDefault="00863CD8" w:rsidP="005D77C1">
      <w:pPr>
        <w:pStyle w:val="ListParagraph"/>
        <w:jc w:val="both"/>
      </w:pPr>
    </w:p>
    <w:p w:rsidR="001807CA" w:rsidRPr="001807CA" w:rsidRDefault="00FD59C1" w:rsidP="005D77C1">
      <w:pPr>
        <w:pStyle w:val="ListParagraph"/>
        <w:jc w:val="both"/>
      </w:pPr>
      <w:r>
        <w:t>Licences saņēmēja atbildīgā persona</w:t>
      </w:r>
      <w:r w:rsidR="001807CA" w:rsidRPr="001807CA">
        <w:t xml:space="preserve"> </w:t>
      </w:r>
      <w:r w:rsidR="007C24FA">
        <w:t>__</w:t>
      </w:r>
      <w:r w:rsidR="001807CA" w:rsidRPr="001807CA">
        <w:t>__________________</w:t>
      </w:r>
      <w:r w:rsidR="007C24FA">
        <w:t>_____</w:t>
      </w:r>
      <w:r w:rsidR="00F04287">
        <w:t xml:space="preserve">      ________________        </w:t>
      </w:r>
    </w:p>
    <w:p w:rsidR="00DB4B3A" w:rsidRDefault="00FD59C1" w:rsidP="001807CA">
      <w:pPr>
        <w:pStyle w:val="ListParagraph"/>
        <w:ind w:left="2160" w:firstLine="720"/>
        <w:jc w:val="both"/>
      </w:pPr>
      <w:r>
        <w:t xml:space="preserve">                                    </w:t>
      </w:r>
      <w:r w:rsidR="00F04287">
        <w:t xml:space="preserve">(vārds, uzvārds)                   </w:t>
      </w:r>
      <w:r w:rsidR="007C24FA">
        <w:t xml:space="preserve">     </w:t>
      </w:r>
      <w:r w:rsidR="00F04287">
        <w:t>(paraksts</w:t>
      </w:r>
      <w:r w:rsidR="00E0001B">
        <w:t>*</w:t>
      </w:r>
      <w:r w:rsidR="002E5980">
        <w:t>*</w:t>
      </w:r>
      <w:r w:rsidR="00F04287">
        <w:t xml:space="preserve">)               </w:t>
      </w:r>
    </w:p>
    <w:p w:rsidR="00DF5E15" w:rsidRDefault="00081DB6" w:rsidP="00DB4B3A">
      <w:pPr>
        <w:pStyle w:val="ListParagraph"/>
        <w:jc w:val="both"/>
      </w:pPr>
      <w:r>
        <w:tab/>
      </w:r>
    </w:p>
    <w:p w:rsidR="002E5980" w:rsidRDefault="00DB4B3A" w:rsidP="007F3D23">
      <w:pPr>
        <w:pStyle w:val="ListParagraph"/>
        <w:jc w:val="both"/>
      </w:pPr>
      <w:r>
        <w:t>Piezīme</w:t>
      </w:r>
      <w:r w:rsidR="002E5980">
        <w:t>s</w:t>
      </w:r>
      <w:r>
        <w:t>.</w:t>
      </w:r>
    </w:p>
    <w:p w:rsidR="002E5980" w:rsidRDefault="002E5980" w:rsidP="007F3D23">
      <w:pPr>
        <w:pStyle w:val="ListParagraph"/>
        <w:jc w:val="both"/>
      </w:pPr>
      <w:r>
        <w:t>* Interaktīvās azartspēles veidam „Kāršu spēlē</w:t>
      </w:r>
      <w:r w:rsidR="008333DA">
        <w:t>s</w:t>
      </w:r>
      <w:r>
        <w:t xml:space="preserve"> starp spēlētājiem</w:t>
      </w:r>
      <w:r w:rsidR="008333DA">
        <w:t>” norāda komisijas maksu, ko saskaņā ar interaktīvās azartspēles noteikumiem azartspēļu organizētājs saņēmis par kāršu spēli starp spēlētājiem un ko apstiprina kredītiestādes konta izraksts;</w:t>
      </w:r>
    </w:p>
    <w:p w:rsidR="008333DA" w:rsidRDefault="008333DA" w:rsidP="007F3D23">
      <w:pPr>
        <w:pStyle w:val="ListParagraph"/>
        <w:jc w:val="both"/>
      </w:pPr>
    </w:p>
    <w:p w:rsidR="00887C9B" w:rsidRPr="001807CA" w:rsidRDefault="007C24FA" w:rsidP="007F3D23">
      <w:pPr>
        <w:pStyle w:val="ListParagraph"/>
        <w:jc w:val="both"/>
      </w:pPr>
      <w:r>
        <w:t>*</w:t>
      </w:r>
      <w:r w:rsidR="002E5980">
        <w:t>*</w:t>
      </w:r>
      <w:r w:rsidR="00DB4B3A">
        <w:t xml:space="preserve"> Dokumenta rekvizītu</w:t>
      </w:r>
      <w:r w:rsidR="00F04287">
        <w:t>s</w:t>
      </w:r>
      <w:r w:rsidR="00DB4B3A">
        <w:t xml:space="preserve"> </w:t>
      </w:r>
      <w:r w:rsidR="00F04287">
        <w:t xml:space="preserve">„datums” un </w:t>
      </w:r>
      <w:r w:rsidR="00CA2E89">
        <w:t>„</w:t>
      </w:r>
      <w:r w:rsidR="00DB4B3A" w:rsidRPr="00DB4B3A">
        <w:t>paraksts</w:t>
      </w:r>
      <w:r w:rsidR="00DB4B3A">
        <w:t>”</w:t>
      </w:r>
      <w:r w:rsidR="00DB4B3A" w:rsidRPr="00DB4B3A">
        <w:t xml:space="preserve"> neaizpilda, ja elektroniskais dokuments ir sagatavots atbilstoši normatīvajiem aktiem par elektronisko dokumentu noformēšanu.</w:t>
      </w:r>
      <w:r w:rsidR="00887C9B" w:rsidRPr="001807CA">
        <w:t>”</w:t>
      </w:r>
    </w:p>
    <w:p w:rsidR="00887C9B" w:rsidRDefault="00887C9B" w:rsidP="00887C9B">
      <w:pPr>
        <w:widowControl w:val="0"/>
        <w:ind w:left="1080"/>
        <w:jc w:val="both"/>
        <w:rPr>
          <w:sz w:val="28"/>
          <w:szCs w:val="28"/>
        </w:rPr>
      </w:pPr>
    </w:p>
    <w:p w:rsidR="00887C9B" w:rsidRDefault="00887C9B" w:rsidP="00887C9B">
      <w:pPr>
        <w:widowControl w:val="0"/>
        <w:ind w:left="1080"/>
        <w:jc w:val="both"/>
        <w:rPr>
          <w:sz w:val="28"/>
          <w:szCs w:val="28"/>
        </w:rPr>
      </w:pPr>
    </w:p>
    <w:p w:rsidR="00887C9B" w:rsidRPr="00887C9B" w:rsidRDefault="00887C9B" w:rsidP="00887C9B">
      <w:pPr>
        <w:widowControl w:val="0"/>
        <w:jc w:val="both"/>
        <w:rPr>
          <w:sz w:val="28"/>
          <w:szCs w:val="28"/>
        </w:rPr>
      </w:pPr>
    </w:p>
    <w:p w:rsidR="001807CA" w:rsidRDefault="001807CA" w:rsidP="006F4B31">
      <w:pPr>
        <w:widowControl w:val="0"/>
        <w:ind w:firstLine="720"/>
        <w:rPr>
          <w:sz w:val="28"/>
          <w:szCs w:val="28"/>
        </w:rPr>
        <w:sectPr w:rsidR="001807CA" w:rsidSect="00E026AA">
          <w:headerReference w:type="first" r:id="rId16"/>
          <w:pgSz w:w="16838" w:h="11906" w:orient="landscape" w:code="9"/>
          <w:pgMar w:top="1413" w:right="1418" w:bottom="426" w:left="1134" w:header="709" w:footer="709" w:gutter="0"/>
          <w:pgNumType w:start="3" w:chapStyle="3"/>
          <w:cols w:space="708"/>
          <w:titlePg/>
          <w:docGrid w:linePitch="360"/>
        </w:sectPr>
      </w:pPr>
    </w:p>
    <w:p w:rsidR="007E20C3" w:rsidRDefault="007E20C3" w:rsidP="007E20C3">
      <w:pPr>
        <w:widowControl w:val="0"/>
        <w:ind w:left="720"/>
        <w:rPr>
          <w:sz w:val="28"/>
          <w:szCs w:val="28"/>
        </w:rPr>
      </w:pPr>
    </w:p>
    <w:p w:rsidR="007C24FA" w:rsidRDefault="00FF42C3" w:rsidP="005D77C1">
      <w:pPr>
        <w:widowControl w:val="0"/>
        <w:numPr>
          <w:ilvl w:val="1"/>
          <w:numId w:val="3"/>
        </w:numPr>
        <w:ind w:left="0" w:firstLine="720"/>
        <w:rPr>
          <w:sz w:val="28"/>
          <w:szCs w:val="28"/>
        </w:rPr>
      </w:pPr>
      <w:r w:rsidRPr="00C51EAB">
        <w:rPr>
          <w:sz w:val="28"/>
          <w:szCs w:val="28"/>
        </w:rPr>
        <w:t>Izteikt 2.pielikuma paraksta zonu šādi:</w:t>
      </w:r>
      <w:r w:rsidR="007C24FA">
        <w:rPr>
          <w:sz w:val="28"/>
          <w:szCs w:val="28"/>
        </w:rPr>
        <w:t xml:space="preserve"> </w:t>
      </w:r>
    </w:p>
    <w:p w:rsidR="00863CD8" w:rsidRDefault="000C1451" w:rsidP="005D77C1">
      <w:pPr>
        <w:widowControl w:val="0"/>
        <w:rPr>
          <w:sz w:val="28"/>
          <w:szCs w:val="28"/>
        </w:rPr>
      </w:pPr>
      <w:r w:rsidRPr="00C51EAB">
        <w:rPr>
          <w:sz w:val="28"/>
          <w:szCs w:val="28"/>
        </w:rPr>
        <w:t>„</w:t>
      </w:r>
      <w:r w:rsidR="00863CD8">
        <w:rPr>
          <w:sz w:val="28"/>
          <w:szCs w:val="28"/>
        </w:rPr>
        <w:t>Datums</w:t>
      </w:r>
      <w:r w:rsidR="00863CD8" w:rsidRPr="003005A2">
        <w:rPr>
          <w:sz w:val="28"/>
          <w:szCs w:val="28"/>
        </w:rPr>
        <w:t>*</w:t>
      </w:r>
      <w:r w:rsidR="00863CD8">
        <w:rPr>
          <w:sz w:val="28"/>
          <w:szCs w:val="28"/>
        </w:rPr>
        <w:t xml:space="preserve"> ___________</w:t>
      </w:r>
    </w:p>
    <w:p w:rsidR="007C24FA" w:rsidRDefault="007C24FA" w:rsidP="005D77C1">
      <w:pPr>
        <w:widowControl w:val="0"/>
        <w:rPr>
          <w:sz w:val="28"/>
          <w:szCs w:val="28"/>
        </w:rPr>
      </w:pPr>
      <w:r w:rsidRPr="005D77C1">
        <w:rPr>
          <w:sz w:val="28"/>
          <w:szCs w:val="28"/>
        </w:rPr>
        <w:t xml:space="preserve">Licences saņēmēja atbildīgā persona </w:t>
      </w:r>
      <w:r w:rsidRPr="00C51EAB">
        <w:rPr>
          <w:sz w:val="28"/>
          <w:szCs w:val="28"/>
        </w:rPr>
        <w:t xml:space="preserve"> </w:t>
      </w:r>
      <w:r w:rsidRPr="005D77C1">
        <w:rPr>
          <w:sz w:val="28"/>
          <w:szCs w:val="28"/>
        </w:rPr>
        <w:t>_____________</w:t>
      </w:r>
      <w:r w:rsidR="00863CD8">
        <w:rPr>
          <w:sz w:val="28"/>
          <w:szCs w:val="28"/>
        </w:rPr>
        <w:t>_____</w:t>
      </w:r>
      <w:r w:rsidRPr="005D77C1">
        <w:rPr>
          <w:sz w:val="28"/>
          <w:szCs w:val="28"/>
        </w:rPr>
        <w:t xml:space="preserve">  </w:t>
      </w:r>
      <w:r w:rsidRPr="00C51EAB">
        <w:rPr>
          <w:sz w:val="28"/>
          <w:szCs w:val="28"/>
        </w:rPr>
        <w:t xml:space="preserve">  </w:t>
      </w:r>
      <w:r w:rsidRPr="005D77C1">
        <w:rPr>
          <w:sz w:val="28"/>
          <w:szCs w:val="28"/>
        </w:rPr>
        <w:t>___________</w:t>
      </w:r>
      <w:r w:rsidRPr="00C51E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863CD8">
        <w:rPr>
          <w:sz w:val="28"/>
          <w:szCs w:val="28"/>
        </w:rPr>
        <w:t xml:space="preserve">                                                     </w:t>
      </w:r>
    </w:p>
    <w:p w:rsidR="007C24FA" w:rsidRDefault="007C24FA" w:rsidP="007C24FA">
      <w:pPr>
        <w:pStyle w:val="ListParagraph"/>
        <w:jc w:val="both"/>
        <w:rPr>
          <w:sz w:val="28"/>
          <w:szCs w:val="28"/>
        </w:rPr>
      </w:pPr>
      <w:r w:rsidRPr="005D77C1">
        <w:rPr>
          <w:sz w:val="28"/>
          <w:szCs w:val="28"/>
        </w:rPr>
        <w:tab/>
      </w:r>
      <w:r w:rsidR="00863CD8">
        <w:rPr>
          <w:sz w:val="28"/>
          <w:szCs w:val="28"/>
        </w:rPr>
        <w:t xml:space="preserve">                                            (vārds, uzvārds)             (paraksts</w:t>
      </w:r>
      <w:r w:rsidR="00863CD8" w:rsidRPr="003005A2">
        <w:rPr>
          <w:sz w:val="28"/>
          <w:szCs w:val="28"/>
        </w:rPr>
        <w:t>*</w:t>
      </w:r>
      <w:r w:rsidR="00863CD8">
        <w:rPr>
          <w:sz w:val="28"/>
          <w:szCs w:val="28"/>
        </w:rPr>
        <w:t>)</w:t>
      </w:r>
    </w:p>
    <w:p w:rsidR="00863CD8" w:rsidRPr="005D77C1" w:rsidRDefault="00863CD8" w:rsidP="007C24FA">
      <w:pPr>
        <w:pStyle w:val="ListParagraph"/>
        <w:jc w:val="both"/>
        <w:rPr>
          <w:sz w:val="28"/>
          <w:szCs w:val="28"/>
        </w:rPr>
      </w:pPr>
    </w:p>
    <w:p w:rsidR="00FF42C3" w:rsidRPr="00E10418" w:rsidRDefault="007C24FA" w:rsidP="005D77C1">
      <w:pPr>
        <w:pStyle w:val="ListParagraph"/>
        <w:ind w:left="0" w:firstLine="720"/>
        <w:jc w:val="both"/>
        <w:rPr>
          <w:sz w:val="28"/>
          <w:szCs w:val="28"/>
        </w:rPr>
      </w:pPr>
      <w:r w:rsidRPr="005D77C1">
        <w:rPr>
          <w:sz w:val="28"/>
          <w:szCs w:val="28"/>
        </w:rPr>
        <w:t>Piezīme.* Dokumenta rekvizītus „datums” un „paraksts” neaizpilda, ja elektroniskais dokuments ir sagatavots atbilstoši normatīvajiem aktiem par elektronisko dokumentu noformēšanu.”</w:t>
      </w:r>
      <w:r w:rsidR="000C1451" w:rsidRPr="00E10418">
        <w:rPr>
          <w:sz w:val="28"/>
          <w:szCs w:val="28"/>
        </w:rPr>
        <w:t>.</w:t>
      </w:r>
    </w:p>
    <w:p w:rsidR="008D174C" w:rsidRPr="00BD1356" w:rsidRDefault="008D174C" w:rsidP="008D174C">
      <w:pPr>
        <w:widowControl w:val="0"/>
        <w:ind w:left="1440"/>
        <w:rPr>
          <w:sz w:val="28"/>
          <w:szCs w:val="28"/>
        </w:rPr>
      </w:pPr>
    </w:p>
    <w:p w:rsidR="00EC5640" w:rsidRPr="007E20C3" w:rsidRDefault="009A0D17" w:rsidP="007E20C3">
      <w:pPr>
        <w:widowControl w:val="0"/>
        <w:numPr>
          <w:ilvl w:val="1"/>
          <w:numId w:val="3"/>
        </w:numPr>
        <w:rPr>
          <w:sz w:val="28"/>
          <w:szCs w:val="28"/>
        </w:rPr>
      </w:pPr>
      <w:r w:rsidRPr="007E20C3">
        <w:rPr>
          <w:sz w:val="28"/>
          <w:szCs w:val="28"/>
        </w:rPr>
        <w:t>S</w:t>
      </w:r>
      <w:r w:rsidR="00EC5640" w:rsidRPr="007E20C3">
        <w:rPr>
          <w:sz w:val="28"/>
          <w:szCs w:val="28"/>
        </w:rPr>
        <w:t>vītrot 3.pielikumu.</w:t>
      </w:r>
    </w:p>
    <w:p w:rsidR="00C95590" w:rsidRDefault="00C95590" w:rsidP="00C95590">
      <w:pPr>
        <w:widowControl w:val="0"/>
        <w:ind w:left="1440"/>
        <w:rPr>
          <w:sz w:val="28"/>
          <w:szCs w:val="28"/>
        </w:rPr>
      </w:pPr>
    </w:p>
    <w:p w:rsidR="00EC5640" w:rsidRPr="00C95590" w:rsidRDefault="00EC5640" w:rsidP="00785E16">
      <w:pPr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C95590">
        <w:rPr>
          <w:sz w:val="28"/>
          <w:szCs w:val="28"/>
        </w:rPr>
        <w:t>Noteikumi stājas spēkā 201</w:t>
      </w:r>
      <w:r w:rsidR="00B336E2">
        <w:rPr>
          <w:sz w:val="28"/>
          <w:szCs w:val="28"/>
        </w:rPr>
        <w:t>5</w:t>
      </w:r>
      <w:r w:rsidRPr="00C95590">
        <w:rPr>
          <w:sz w:val="28"/>
          <w:szCs w:val="28"/>
        </w:rPr>
        <w:t>.</w:t>
      </w:r>
      <w:r w:rsidR="009A0D17" w:rsidRPr="00C95590">
        <w:rPr>
          <w:sz w:val="28"/>
          <w:szCs w:val="28"/>
        </w:rPr>
        <w:t>g</w:t>
      </w:r>
      <w:r w:rsidRPr="00C95590">
        <w:rPr>
          <w:sz w:val="28"/>
          <w:szCs w:val="28"/>
        </w:rPr>
        <w:t>ada</w:t>
      </w:r>
      <w:r w:rsidR="009A0D17" w:rsidRPr="00C95590">
        <w:rPr>
          <w:sz w:val="28"/>
          <w:szCs w:val="28"/>
        </w:rPr>
        <w:t xml:space="preserve"> 1.</w:t>
      </w:r>
      <w:r w:rsidR="009244D5">
        <w:rPr>
          <w:sz w:val="28"/>
          <w:szCs w:val="28"/>
        </w:rPr>
        <w:t>aprīlī</w:t>
      </w:r>
      <w:r w:rsidRPr="00C95590">
        <w:rPr>
          <w:sz w:val="28"/>
          <w:szCs w:val="28"/>
        </w:rPr>
        <w:t>.</w:t>
      </w:r>
    </w:p>
    <w:p w:rsidR="00EC5640" w:rsidRDefault="00EC5640" w:rsidP="006F4B31">
      <w:pPr>
        <w:widowControl w:val="0"/>
        <w:ind w:firstLine="720"/>
        <w:rPr>
          <w:sz w:val="28"/>
          <w:szCs w:val="28"/>
        </w:rPr>
      </w:pPr>
    </w:p>
    <w:p w:rsidR="00EC5640" w:rsidRDefault="00EC5640" w:rsidP="00EC5640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</w:p>
    <w:p w:rsidR="00EC5640" w:rsidRDefault="00EC5640" w:rsidP="00EC5640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</w:p>
    <w:p w:rsidR="00EC5640" w:rsidRPr="00516BA6" w:rsidRDefault="00EC5640" w:rsidP="00EC5640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516BA6">
        <w:rPr>
          <w:sz w:val="28"/>
          <w:szCs w:val="28"/>
        </w:rPr>
        <w:tab/>
      </w:r>
      <w:r w:rsidR="00071A42">
        <w:rPr>
          <w:sz w:val="28"/>
          <w:szCs w:val="28"/>
        </w:rPr>
        <w:t xml:space="preserve"> L.</w:t>
      </w:r>
      <w:r>
        <w:rPr>
          <w:sz w:val="28"/>
          <w:szCs w:val="28"/>
        </w:rPr>
        <w:t>Straujuma</w:t>
      </w:r>
    </w:p>
    <w:p w:rsidR="00EC5640" w:rsidRDefault="00EC5640" w:rsidP="00EC5640">
      <w:pPr>
        <w:tabs>
          <w:tab w:val="left" w:pos="6379"/>
          <w:tab w:val="right" w:pos="8505"/>
        </w:tabs>
        <w:ind w:firstLine="720"/>
        <w:jc w:val="both"/>
        <w:rPr>
          <w:sz w:val="28"/>
          <w:szCs w:val="28"/>
        </w:rPr>
      </w:pPr>
    </w:p>
    <w:p w:rsidR="00EC5640" w:rsidRPr="00516BA6" w:rsidRDefault="00EC5640" w:rsidP="00EC5640">
      <w:pPr>
        <w:tabs>
          <w:tab w:val="left" w:pos="6379"/>
          <w:tab w:val="right" w:pos="8505"/>
        </w:tabs>
        <w:ind w:firstLine="720"/>
        <w:jc w:val="both"/>
        <w:rPr>
          <w:sz w:val="28"/>
          <w:szCs w:val="28"/>
        </w:rPr>
      </w:pPr>
    </w:p>
    <w:p w:rsidR="00EC5640" w:rsidRPr="00516BA6" w:rsidRDefault="00EC5640" w:rsidP="00EC5640">
      <w:pPr>
        <w:tabs>
          <w:tab w:val="left" w:pos="6379"/>
          <w:tab w:val="right" w:pos="8505"/>
        </w:tabs>
        <w:ind w:firstLine="720"/>
        <w:jc w:val="both"/>
        <w:rPr>
          <w:sz w:val="28"/>
          <w:szCs w:val="28"/>
        </w:rPr>
      </w:pPr>
    </w:p>
    <w:p w:rsidR="00EC5640" w:rsidRDefault="00EC5640" w:rsidP="00EC5640">
      <w:pPr>
        <w:widowControl w:val="0"/>
        <w:ind w:firstLine="720"/>
        <w:rPr>
          <w:sz w:val="28"/>
          <w:szCs w:val="28"/>
        </w:rPr>
      </w:pPr>
      <w:r w:rsidRPr="00516BA6">
        <w:rPr>
          <w:sz w:val="28"/>
          <w:szCs w:val="28"/>
        </w:rPr>
        <w:t>Finanšu ministrs</w:t>
      </w:r>
      <w:r w:rsidRPr="00516BA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8D4">
        <w:rPr>
          <w:sz w:val="28"/>
          <w:szCs w:val="28"/>
        </w:rPr>
        <w:t>J</w:t>
      </w:r>
      <w:r w:rsidR="00071A42">
        <w:rPr>
          <w:sz w:val="28"/>
          <w:szCs w:val="28"/>
        </w:rPr>
        <w:t>.</w:t>
      </w:r>
      <w:r w:rsidR="005548D4">
        <w:rPr>
          <w:sz w:val="28"/>
          <w:szCs w:val="28"/>
        </w:rPr>
        <w:t>Reirs</w:t>
      </w: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064254" w:rsidRDefault="00064254" w:rsidP="00064254">
      <w:pPr>
        <w:widowControl w:val="0"/>
        <w:rPr>
          <w:sz w:val="28"/>
          <w:szCs w:val="28"/>
        </w:rPr>
      </w:pPr>
    </w:p>
    <w:p w:rsidR="005F5D58" w:rsidRPr="000B25D6" w:rsidRDefault="003C7F22" w:rsidP="00064254">
      <w:pPr>
        <w:widowControl w:val="0"/>
      </w:pPr>
      <w:r w:rsidRPr="000B25D6">
        <w:t>12.03.2015.</w:t>
      </w:r>
      <w:r w:rsidR="005F5D58" w:rsidRPr="000B25D6">
        <w:t xml:space="preserve"> 1</w:t>
      </w:r>
      <w:r w:rsidRPr="000B25D6">
        <w:t>6</w:t>
      </w:r>
      <w:r w:rsidR="005F5D58" w:rsidRPr="000B25D6">
        <w:t>:24</w:t>
      </w:r>
    </w:p>
    <w:p w:rsidR="00064254" w:rsidRPr="000B25D6" w:rsidRDefault="003C7F22" w:rsidP="00064254">
      <w:pPr>
        <w:widowControl w:val="0"/>
      </w:pPr>
      <w:r w:rsidRPr="000B25D6">
        <w:t>52</w:t>
      </w:r>
      <w:r w:rsidR="00D16234">
        <w:t>9</w:t>
      </w:r>
    </w:p>
    <w:p w:rsidR="003B24C1" w:rsidRPr="000B25D6" w:rsidRDefault="003B24C1" w:rsidP="00064254">
      <w:pPr>
        <w:widowControl w:val="0"/>
      </w:pPr>
      <w:r w:rsidRPr="000B25D6">
        <w:t>Avotiņa</w:t>
      </w:r>
      <w:r w:rsidR="00064254" w:rsidRPr="000B25D6">
        <w:t xml:space="preserve">, </w:t>
      </w:r>
      <w:r w:rsidR="00B903A0" w:rsidRPr="000B25D6">
        <w:t>67095515</w:t>
      </w:r>
    </w:p>
    <w:p w:rsidR="00064254" w:rsidRDefault="00064254" w:rsidP="00297BEE">
      <w:pPr>
        <w:tabs>
          <w:tab w:val="left" w:pos="7284"/>
        </w:tabs>
      </w:pPr>
      <w:r w:rsidRPr="000B25D6">
        <w:t xml:space="preserve">e-pasts: </w:t>
      </w:r>
      <w:hyperlink r:id="rId17" w:history="1">
        <w:r w:rsidR="00D16234" w:rsidRPr="002E497D">
          <w:rPr>
            <w:rStyle w:val="Hyperlink"/>
          </w:rPr>
          <w:t>Inga.Avotina@fm.gov.lv</w:t>
        </w:r>
      </w:hyperlink>
    </w:p>
    <w:p w:rsidR="00D16234" w:rsidRPr="000B25D6" w:rsidRDefault="00D16234" w:rsidP="00297BEE">
      <w:pPr>
        <w:tabs>
          <w:tab w:val="left" w:pos="7284"/>
        </w:tabs>
        <w:rPr>
          <w:lang w:val="en-GB"/>
        </w:rPr>
      </w:pPr>
    </w:p>
    <w:sectPr w:rsidR="00D16234" w:rsidRPr="000B25D6" w:rsidSect="008D174C">
      <w:head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A6" w:rsidRDefault="002325A6">
      <w:r>
        <w:separator/>
      </w:r>
    </w:p>
  </w:endnote>
  <w:endnote w:type="continuationSeparator" w:id="0">
    <w:p w:rsidR="002325A6" w:rsidRDefault="0023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16" w:rsidRDefault="00785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16" w:rsidRPr="00785E16" w:rsidRDefault="00785E16" w:rsidP="00785E16">
    <w:pPr>
      <w:pStyle w:val="Footer"/>
      <w:jc w:val="both"/>
      <w:rPr>
        <w:sz w:val="20"/>
        <w:szCs w:val="20"/>
        <w:lang w:val="lv-LV"/>
      </w:rPr>
    </w:pPr>
    <w:r w:rsidRPr="00785E16">
      <w:rPr>
        <w:sz w:val="20"/>
        <w:szCs w:val="20"/>
        <w:lang w:val="lv-LV"/>
      </w:rPr>
      <w:t>FMNot_120315_VSS-470;</w:t>
    </w:r>
    <w:r>
      <w:rPr>
        <w:sz w:val="20"/>
        <w:szCs w:val="20"/>
        <w:lang w:val="lv-LV"/>
      </w:rPr>
      <w:t xml:space="preserve"> </w:t>
    </w:r>
    <w:r w:rsidRPr="003B24C1">
      <w:rPr>
        <w:sz w:val="20"/>
        <w:szCs w:val="20"/>
        <w:lang w:val="lv-LV"/>
      </w:rPr>
      <w:t>Ministru</w:t>
    </w:r>
    <w:r w:rsidRPr="001E4890">
      <w:rPr>
        <w:sz w:val="20"/>
        <w:szCs w:val="20"/>
      </w:rPr>
      <w:t xml:space="preserve"> </w:t>
    </w:r>
    <w:r w:rsidRPr="003B24C1">
      <w:rPr>
        <w:sz w:val="20"/>
        <w:szCs w:val="20"/>
        <w:lang w:val="lv-LV"/>
      </w:rPr>
      <w:t>kabineta</w:t>
    </w:r>
    <w:r>
      <w:rPr>
        <w:sz w:val="20"/>
        <w:szCs w:val="20"/>
        <w:lang w:val="lv-LV"/>
      </w:rPr>
      <w:t xml:space="preserve"> </w:t>
    </w:r>
    <w:r w:rsidRPr="003B24C1">
      <w:rPr>
        <w:sz w:val="20"/>
        <w:szCs w:val="20"/>
        <w:lang w:val="lv-LV"/>
      </w:rPr>
      <w:t>noteikumu</w:t>
    </w:r>
    <w:r>
      <w:rPr>
        <w:sz w:val="20"/>
        <w:szCs w:val="20"/>
      </w:rPr>
      <w:t xml:space="preserve"> </w:t>
    </w:r>
    <w:r w:rsidRPr="003B24C1">
      <w:rPr>
        <w:sz w:val="20"/>
        <w:szCs w:val="20"/>
        <w:lang w:val="lv-LV"/>
      </w:rPr>
      <w:t>projekts</w:t>
    </w:r>
    <w:r>
      <w:rPr>
        <w:sz w:val="20"/>
        <w:szCs w:val="20"/>
      </w:rPr>
      <w:t xml:space="preserve"> „</w:t>
    </w:r>
    <w:r w:rsidRPr="003B24C1">
      <w:rPr>
        <w:noProof/>
        <w:sz w:val="20"/>
        <w:szCs w:val="20"/>
        <w:lang w:val="lv-LV"/>
      </w:rPr>
      <w:t>Grozījumi</w:t>
    </w:r>
    <w:r>
      <w:rPr>
        <w:sz w:val="20"/>
        <w:szCs w:val="20"/>
      </w:rPr>
      <w:t xml:space="preserve"> </w:t>
    </w:r>
    <w:r w:rsidRPr="003B24C1">
      <w:rPr>
        <w:sz w:val="20"/>
        <w:szCs w:val="20"/>
        <w:lang w:val="lv-LV"/>
      </w:rPr>
      <w:t>Ministru</w:t>
    </w:r>
    <w:r>
      <w:rPr>
        <w:sz w:val="20"/>
        <w:szCs w:val="20"/>
      </w:rPr>
      <w:t xml:space="preserve"> </w:t>
    </w:r>
    <w:r w:rsidRPr="00A06ADD">
      <w:rPr>
        <w:sz w:val="20"/>
        <w:szCs w:val="20"/>
        <w:lang w:val="lv-LV"/>
      </w:rPr>
      <w:t>kabineta</w:t>
    </w:r>
    <w:r>
      <w:rPr>
        <w:sz w:val="20"/>
        <w:szCs w:val="20"/>
      </w:rPr>
      <w:t xml:space="preserve"> 2007.gada 13.februāra  </w:t>
    </w:r>
    <w:r w:rsidRPr="00A06ADD">
      <w:rPr>
        <w:sz w:val="20"/>
        <w:szCs w:val="20"/>
        <w:lang w:val="lv-LV"/>
      </w:rPr>
      <w:t>noteikumos</w:t>
    </w:r>
    <w:r>
      <w:rPr>
        <w:sz w:val="20"/>
        <w:szCs w:val="20"/>
      </w:rPr>
      <w:t xml:space="preserve"> Nr.105 „</w:t>
    </w:r>
    <w:r w:rsidRPr="00A06ADD">
      <w:rPr>
        <w:sz w:val="20"/>
        <w:szCs w:val="20"/>
        <w:lang w:val="lv-LV"/>
      </w:rPr>
      <w:t>Kārtība</w:t>
    </w:r>
    <w:r>
      <w:rPr>
        <w:sz w:val="20"/>
        <w:szCs w:val="20"/>
      </w:rPr>
      <w:t xml:space="preserve">, </w:t>
    </w:r>
    <w:r w:rsidRPr="00A06ADD">
      <w:rPr>
        <w:sz w:val="20"/>
        <w:szCs w:val="20"/>
        <w:lang w:val="lv-LV"/>
      </w:rPr>
      <w:t>kādā interaktīvo azartspēļu un izložu organizētājs iesniedz paziņojumu par pārskata ceturksni””</w:t>
    </w:r>
  </w:p>
  <w:p w:rsidR="008D174C" w:rsidRDefault="008D174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E16" w:rsidRPr="00785E16" w:rsidRDefault="00785E16" w:rsidP="00785E16">
    <w:pPr>
      <w:pStyle w:val="Footer"/>
      <w:jc w:val="both"/>
      <w:rPr>
        <w:sz w:val="20"/>
        <w:szCs w:val="20"/>
        <w:lang w:val="lv-LV"/>
      </w:rPr>
    </w:pPr>
    <w:r w:rsidRPr="00785E16">
      <w:rPr>
        <w:sz w:val="20"/>
        <w:szCs w:val="20"/>
        <w:lang w:val="lv-LV"/>
      </w:rPr>
      <w:t>FMNot_120315_VSS-470;</w:t>
    </w:r>
    <w:r>
      <w:rPr>
        <w:sz w:val="20"/>
        <w:szCs w:val="20"/>
        <w:lang w:val="lv-LV"/>
      </w:rPr>
      <w:t xml:space="preserve"> </w:t>
    </w:r>
    <w:r w:rsidRPr="003B24C1">
      <w:rPr>
        <w:sz w:val="20"/>
        <w:szCs w:val="20"/>
        <w:lang w:val="lv-LV"/>
      </w:rPr>
      <w:t>Ministru</w:t>
    </w:r>
    <w:r w:rsidRPr="001E4890">
      <w:rPr>
        <w:sz w:val="20"/>
        <w:szCs w:val="20"/>
      </w:rPr>
      <w:t xml:space="preserve"> </w:t>
    </w:r>
    <w:r w:rsidRPr="003B24C1">
      <w:rPr>
        <w:sz w:val="20"/>
        <w:szCs w:val="20"/>
        <w:lang w:val="lv-LV"/>
      </w:rPr>
      <w:t>kabineta</w:t>
    </w:r>
    <w:r>
      <w:rPr>
        <w:sz w:val="20"/>
        <w:szCs w:val="20"/>
        <w:lang w:val="lv-LV"/>
      </w:rPr>
      <w:t xml:space="preserve"> </w:t>
    </w:r>
    <w:r w:rsidRPr="003B24C1">
      <w:rPr>
        <w:sz w:val="20"/>
        <w:szCs w:val="20"/>
        <w:lang w:val="lv-LV"/>
      </w:rPr>
      <w:t>noteikumu</w:t>
    </w:r>
    <w:r>
      <w:rPr>
        <w:sz w:val="20"/>
        <w:szCs w:val="20"/>
      </w:rPr>
      <w:t xml:space="preserve"> </w:t>
    </w:r>
    <w:r w:rsidRPr="003B24C1">
      <w:rPr>
        <w:sz w:val="20"/>
        <w:szCs w:val="20"/>
        <w:lang w:val="lv-LV"/>
      </w:rPr>
      <w:t>projekts</w:t>
    </w:r>
    <w:r>
      <w:rPr>
        <w:sz w:val="20"/>
        <w:szCs w:val="20"/>
      </w:rPr>
      <w:t xml:space="preserve"> „</w:t>
    </w:r>
    <w:r w:rsidRPr="003B24C1">
      <w:rPr>
        <w:noProof/>
        <w:sz w:val="20"/>
        <w:szCs w:val="20"/>
        <w:lang w:val="lv-LV"/>
      </w:rPr>
      <w:t>Grozījumi</w:t>
    </w:r>
    <w:r>
      <w:rPr>
        <w:sz w:val="20"/>
        <w:szCs w:val="20"/>
      </w:rPr>
      <w:t xml:space="preserve"> </w:t>
    </w:r>
    <w:r w:rsidRPr="003B24C1">
      <w:rPr>
        <w:sz w:val="20"/>
        <w:szCs w:val="20"/>
        <w:lang w:val="lv-LV"/>
      </w:rPr>
      <w:t>Ministru</w:t>
    </w:r>
    <w:r>
      <w:rPr>
        <w:sz w:val="20"/>
        <w:szCs w:val="20"/>
      </w:rPr>
      <w:t xml:space="preserve"> </w:t>
    </w:r>
    <w:r w:rsidRPr="00A06ADD">
      <w:rPr>
        <w:sz w:val="20"/>
        <w:szCs w:val="20"/>
        <w:lang w:val="lv-LV"/>
      </w:rPr>
      <w:t>kabineta</w:t>
    </w:r>
    <w:r>
      <w:rPr>
        <w:sz w:val="20"/>
        <w:szCs w:val="20"/>
      </w:rPr>
      <w:t xml:space="preserve"> 2007.gada 13.februāra  </w:t>
    </w:r>
    <w:r w:rsidRPr="00A06ADD">
      <w:rPr>
        <w:sz w:val="20"/>
        <w:szCs w:val="20"/>
        <w:lang w:val="lv-LV"/>
      </w:rPr>
      <w:t>noteikumos</w:t>
    </w:r>
    <w:r>
      <w:rPr>
        <w:sz w:val="20"/>
        <w:szCs w:val="20"/>
      </w:rPr>
      <w:t xml:space="preserve"> Nr.105 „</w:t>
    </w:r>
    <w:r w:rsidRPr="00A06ADD">
      <w:rPr>
        <w:sz w:val="20"/>
        <w:szCs w:val="20"/>
        <w:lang w:val="lv-LV"/>
      </w:rPr>
      <w:t>Kārtība</w:t>
    </w:r>
    <w:r>
      <w:rPr>
        <w:sz w:val="20"/>
        <w:szCs w:val="20"/>
      </w:rPr>
      <w:t xml:space="preserve">, </w:t>
    </w:r>
    <w:r w:rsidRPr="00A06ADD">
      <w:rPr>
        <w:sz w:val="20"/>
        <w:szCs w:val="20"/>
        <w:lang w:val="lv-LV"/>
      </w:rPr>
      <w:t>kādā interaktīvo azartspēļu un izložu organizētājs iesniedz paziņojumu par pārskata ceturksni””</w:t>
    </w:r>
  </w:p>
  <w:p w:rsidR="00AE6079" w:rsidRPr="00785E16" w:rsidRDefault="00AE6079" w:rsidP="00785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A6" w:rsidRDefault="002325A6">
      <w:r>
        <w:separator/>
      </w:r>
    </w:p>
  </w:footnote>
  <w:footnote w:type="continuationSeparator" w:id="0">
    <w:p w:rsidR="002325A6" w:rsidRDefault="0023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9" w:rsidRDefault="00AE6079" w:rsidP="00534D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217">
      <w:rPr>
        <w:rStyle w:val="PageNumber"/>
        <w:noProof/>
      </w:rPr>
      <w:t>4</w:t>
    </w:r>
    <w:r>
      <w:rPr>
        <w:rStyle w:val="PageNumber"/>
      </w:rPr>
      <w:fldChar w:fldCharType="end"/>
    </w:r>
  </w:p>
  <w:p w:rsidR="00AE6079" w:rsidRDefault="00AE6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69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6AA" w:rsidRDefault="00E026A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9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6079" w:rsidRDefault="00AE60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51" w:rsidRPr="00785E16" w:rsidRDefault="00785E16" w:rsidP="00785E16">
    <w:pPr>
      <w:pStyle w:val="Header"/>
      <w:jc w:val="right"/>
      <w:rPr>
        <w:sz w:val="28"/>
        <w:szCs w:val="28"/>
        <w:lang w:val="lv-LV"/>
      </w:rPr>
    </w:pPr>
    <w:r w:rsidRPr="00785E16">
      <w:rPr>
        <w:sz w:val="28"/>
        <w:szCs w:val="28"/>
        <w:lang w:val="lv-LV"/>
      </w:rPr>
      <w:t>Projekts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A" w:rsidRPr="00E026AA" w:rsidRDefault="00E026AA" w:rsidP="003C7F22">
    <w:pPr>
      <w:pStyle w:val="Header"/>
      <w:jc w:val="center"/>
      <w:rPr>
        <w:lang w:val="lv-LV"/>
      </w:rPr>
    </w:pPr>
    <w:r>
      <w:rPr>
        <w:lang w:val="lv-LV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A" w:rsidRPr="00E026AA" w:rsidRDefault="00E026AA" w:rsidP="003C7F22">
    <w:pPr>
      <w:pStyle w:val="Header"/>
      <w:jc w:val="center"/>
      <w:rPr>
        <w:lang w:val="lv-LV"/>
      </w:rPr>
    </w:pPr>
    <w:r>
      <w:rPr>
        <w:lang w:val="lv-LV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ACD"/>
    <w:multiLevelType w:val="multilevel"/>
    <w:tmpl w:val="DECAA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5B2840"/>
    <w:multiLevelType w:val="hybridMultilevel"/>
    <w:tmpl w:val="C498A98C"/>
    <w:lvl w:ilvl="0" w:tplc="858C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476BC"/>
    <w:multiLevelType w:val="hybridMultilevel"/>
    <w:tmpl w:val="FD6803CC"/>
    <w:lvl w:ilvl="0" w:tplc="2D4056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004AE"/>
    <w:multiLevelType w:val="multilevel"/>
    <w:tmpl w:val="8170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2506A6A"/>
    <w:multiLevelType w:val="multilevel"/>
    <w:tmpl w:val="F6444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B096922"/>
    <w:multiLevelType w:val="hybridMultilevel"/>
    <w:tmpl w:val="1F0204DA"/>
    <w:lvl w:ilvl="0" w:tplc="83B0897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E"/>
    <w:rsid w:val="000047B2"/>
    <w:rsid w:val="00013898"/>
    <w:rsid w:val="000176C9"/>
    <w:rsid w:val="00033D80"/>
    <w:rsid w:val="00041059"/>
    <w:rsid w:val="00047630"/>
    <w:rsid w:val="000528A2"/>
    <w:rsid w:val="00054017"/>
    <w:rsid w:val="000633E6"/>
    <w:rsid w:val="00064254"/>
    <w:rsid w:val="00067968"/>
    <w:rsid w:val="00071A42"/>
    <w:rsid w:val="00081DB6"/>
    <w:rsid w:val="00084CC6"/>
    <w:rsid w:val="00090949"/>
    <w:rsid w:val="00092EF0"/>
    <w:rsid w:val="000934AE"/>
    <w:rsid w:val="0009360F"/>
    <w:rsid w:val="00095D9A"/>
    <w:rsid w:val="000A65A5"/>
    <w:rsid w:val="000A6845"/>
    <w:rsid w:val="000B07B2"/>
    <w:rsid w:val="000B25D6"/>
    <w:rsid w:val="000B5263"/>
    <w:rsid w:val="000C0AFD"/>
    <w:rsid w:val="000C1451"/>
    <w:rsid w:val="000C532F"/>
    <w:rsid w:val="000D0B6A"/>
    <w:rsid w:val="000D281C"/>
    <w:rsid w:val="000E0C80"/>
    <w:rsid w:val="000E1AC8"/>
    <w:rsid w:val="000E4359"/>
    <w:rsid w:val="00100D1E"/>
    <w:rsid w:val="00102A38"/>
    <w:rsid w:val="00104DAD"/>
    <w:rsid w:val="00110161"/>
    <w:rsid w:val="00112B72"/>
    <w:rsid w:val="001216AE"/>
    <w:rsid w:val="00123E55"/>
    <w:rsid w:val="00127032"/>
    <w:rsid w:val="00132DD4"/>
    <w:rsid w:val="00137C86"/>
    <w:rsid w:val="00145A78"/>
    <w:rsid w:val="0014727E"/>
    <w:rsid w:val="0015108F"/>
    <w:rsid w:val="0015185F"/>
    <w:rsid w:val="00156748"/>
    <w:rsid w:val="001603C4"/>
    <w:rsid w:val="00167176"/>
    <w:rsid w:val="00171C39"/>
    <w:rsid w:val="0017473A"/>
    <w:rsid w:val="00174A6B"/>
    <w:rsid w:val="0017562C"/>
    <w:rsid w:val="001807CA"/>
    <w:rsid w:val="001810D7"/>
    <w:rsid w:val="00183EE3"/>
    <w:rsid w:val="00186D0A"/>
    <w:rsid w:val="001948D5"/>
    <w:rsid w:val="00197D02"/>
    <w:rsid w:val="001A0D0D"/>
    <w:rsid w:val="001A1648"/>
    <w:rsid w:val="001A32D7"/>
    <w:rsid w:val="001A3B16"/>
    <w:rsid w:val="001B05A3"/>
    <w:rsid w:val="001B0FD7"/>
    <w:rsid w:val="001B102E"/>
    <w:rsid w:val="001B53EB"/>
    <w:rsid w:val="001C10C5"/>
    <w:rsid w:val="001C50E0"/>
    <w:rsid w:val="001C7228"/>
    <w:rsid w:val="001D1A2E"/>
    <w:rsid w:val="001D7B86"/>
    <w:rsid w:val="001E16E2"/>
    <w:rsid w:val="001E2E0A"/>
    <w:rsid w:val="001F3F01"/>
    <w:rsid w:val="00204310"/>
    <w:rsid w:val="002050F6"/>
    <w:rsid w:val="002123F3"/>
    <w:rsid w:val="00222F32"/>
    <w:rsid w:val="002325A6"/>
    <w:rsid w:val="002416EF"/>
    <w:rsid w:val="00245BE0"/>
    <w:rsid w:val="00246ABA"/>
    <w:rsid w:val="002558D0"/>
    <w:rsid w:val="00260C63"/>
    <w:rsid w:val="00261055"/>
    <w:rsid w:val="00277703"/>
    <w:rsid w:val="00283CEE"/>
    <w:rsid w:val="00287D16"/>
    <w:rsid w:val="00297BEE"/>
    <w:rsid w:val="002B3825"/>
    <w:rsid w:val="002B5DFD"/>
    <w:rsid w:val="002C4158"/>
    <w:rsid w:val="002D28CA"/>
    <w:rsid w:val="002D45A0"/>
    <w:rsid w:val="002D540E"/>
    <w:rsid w:val="002E12E6"/>
    <w:rsid w:val="002E27CF"/>
    <w:rsid w:val="002E30F5"/>
    <w:rsid w:val="002E5980"/>
    <w:rsid w:val="002E62AA"/>
    <w:rsid w:val="002E69B9"/>
    <w:rsid w:val="002E69C6"/>
    <w:rsid w:val="002F2235"/>
    <w:rsid w:val="002F4369"/>
    <w:rsid w:val="00304D49"/>
    <w:rsid w:val="00310F20"/>
    <w:rsid w:val="00316160"/>
    <w:rsid w:val="00316B85"/>
    <w:rsid w:val="0032299A"/>
    <w:rsid w:val="0032342A"/>
    <w:rsid w:val="003276E8"/>
    <w:rsid w:val="00331B98"/>
    <w:rsid w:val="00331E6A"/>
    <w:rsid w:val="00332E35"/>
    <w:rsid w:val="00335D8F"/>
    <w:rsid w:val="00337C20"/>
    <w:rsid w:val="003439F0"/>
    <w:rsid w:val="0034512E"/>
    <w:rsid w:val="00354A89"/>
    <w:rsid w:val="0036038B"/>
    <w:rsid w:val="0036089A"/>
    <w:rsid w:val="00361039"/>
    <w:rsid w:val="00362952"/>
    <w:rsid w:val="003659E7"/>
    <w:rsid w:val="003737D3"/>
    <w:rsid w:val="00373DDD"/>
    <w:rsid w:val="00384ADA"/>
    <w:rsid w:val="003931DE"/>
    <w:rsid w:val="003A284B"/>
    <w:rsid w:val="003A2949"/>
    <w:rsid w:val="003A3B9B"/>
    <w:rsid w:val="003A49CD"/>
    <w:rsid w:val="003A532F"/>
    <w:rsid w:val="003A7749"/>
    <w:rsid w:val="003B24C1"/>
    <w:rsid w:val="003C3AD8"/>
    <w:rsid w:val="003C59F8"/>
    <w:rsid w:val="003C7F22"/>
    <w:rsid w:val="003D1F0F"/>
    <w:rsid w:val="003D1F93"/>
    <w:rsid w:val="003D5FEF"/>
    <w:rsid w:val="003D6D26"/>
    <w:rsid w:val="003E280B"/>
    <w:rsid w:val="003E5B33"/>
    <w:rsid w:val="004043EA"/>
    <w:rsid w:val="00413389"/>
    <w:rsid w:val="0041568E"/>
    <w:rsid w:val="00415E7D"/>
    <w:rsid w:val="004174AB"/>
    <w:rsid w:val="004236BE"/>
    <w:rsid w:val="00426003"/>
    <w:rsid w:val="00435B66"/>
    <w:rsid w:val="00436FC6"/>
    <w:rsid w:val="0044465A"/>
    <w:rsid w:val="00445C29"/>
    <w:rsid w:val="00447DBA"/>
    <w:rsid w:val="004517E6"/>
    <w:rsid w:val="004538F5"/>
    <w:rsid w:val="00455033"/>
    <w:rsid w:val="00456629"/>
    <w:rsid w:val="00483071"/>
    <w:rsid w:val="0048650F"/>
    <w:rsid w:val="00495D65"/>
    <w:rsid w:val="00497E19"/>
    <w:rsid w:val="004A0F46"/>
    <w:rsid w:val="004A1BCF"/>
    <w:rsid w:val="004A3CCA"/>
    <w:rsid w:val="004A6647"/>
    <w:rsid w:val="004B61DB"/>
    <w:rsid w:val="004C17BA"/>
    <w:rsid w:val="004C32B1"/>
    <w:rsid w:val="004C33CC"/>
    <w:rsid w:val="004C373A"/>
    <w:rsid w:val="004C753B"/>
    <w:rsid w:val="004D007A"/>
    <w:rsid w:val="004D3E30"/>
    <w:rsid w:val="004D7690"/>
    <w:rsid w:val="004E08B4"/>
    <w:rsid w:val="004E0E00"/>
    <w:rsid w:val="004E1F9B"/>
    <w:rsid w:val="004E69F8"/>
    <w:rsid w:val="004F0BCB"/>
    <w:rsid w:val="00511ED1"/>
    <w:rsid w:val="005137AB"/>
    <w:rsid w:val="00521A9F"/>
    <w:rsid w:val="00524897"/>
    <w:rsid w:val="005254A7"/>
    <w:rsid w:val="005317FA"/>
    <w:rsid w:val="00534CD4"/>
    <w:rsid w:val="00534D4B"/>
    <w:rsid w:val="00545328"/>
    <w:rsid w:val="00545771"/>
    <w:rsid w:val="00545867"/>
    <w:rsid w:val="00552BF6"/>
    <w:rsid w:val="00553CD9"/>
    <w:rsid w:val="005548D4"/>
    <w:rsid w:val="00567BD6"/>
    <w:rsid w:val="00580755"/>
    <w:rsid w:val="00587FC9"/>
    <w:rsid w:val="00595248"/>
    <w:rsid w:val="005957F4"/>
    <w:rsid w:val="005B41CD"/>
    <w:rsid w:val="005B465D"/>
    <w:rsid w:val="005C121F"/>
    <w:rsid w:val="005C1297"/>
    <w:rsid w:val="005D20EC"/>
    <w:rsid w:val="005D77C1"/>
    <w:rsid w:val="005E3C8A"/>
    <w:rsid w:val="005E75A6"/>
    <w:rsid w:val="005F5D58"/>
    <w:rsid w:val="005F7BC4"/>
    <w:rsid w:val="006018C8"/>
    <w:rsid w:val="0060348A"/>
    <w:rsid w:val="0061077D"/>
    <w:rsid w:val="00614498"/>
    <w:rsid w:val="006201D4"/>
    <w:rsid w:val="006441E3"/>
    <w:rsid w:val="006473F0"/>
    <w:rsid w:val="00647A79"/>
    <w:rsid w:val="00652D7A"/>
    <w:rsid w:val="00657D4F"/>
    <w:rsid w:val="00666A74"/>
    <w:rsid w:val="006675CA"/>
    <w:rsid w:val="006772A1"/>
    <w:rsid w:val="00682777"/>
    <w:rsid w:val="00691A7E"/>
    <w:rsid w:val="00694A73"/>
    <w:rsid w:val="006A630F"/>
    <w:rsid w:val="006B0841"/>
    <w:rsid w:val="006B2D61"/>
    <w:rsid w:val="006B3398"/>
    <w:rsid w:val="006C1601"/>
    <w:rsid w:val="006C16E7"/>
    <w:rsid w:val="006C4636"/>
    <w:rsid w:val="006C5344"/>
    <w:rsid w:val="006C5345"/>
    <w:rsid w:val="006D4299"/>
    <w:rsid w:val="006D4DEF"/>
    <w:rsid w:val="006D5973"/>
    <w:rsid w:val="006D7901"/>
    <w:rsid w:val="006E22B1"/>
    <w:rsid w:val="006E44A3"/>
    <w:rsid w:val="006F0569"/>
    <w:rsid w:val="006F114D"/>
    <w:rsid w:val="006F27EB"/>
    <w:rsid w:val="006F4B31"/>
    <w:rsid w:val="006F791B"/>
    <w:rsid w:val="00702180"/>
    <w:rsid w:val="007050C5"/>
    <w:rsid w:val="00707F62"/>
    <w:rsid w:val="007114A9"/>
    <w:rsid w:val="00713C61"/>
    <w:rsid w:val="00714767"/>
    <w:rsid w:val="00716EEA"/>
    <w:rsid w:val="00721A2F"/>
    <w:rsid w:val="00722CBA"/>
    <w:rsid w:val="00725A5D"/>
    <w:rsid w:val="007269F6"/>
    <w:rsid w:val="007278AE"/>
    <w:rsid w:val="00730283"/>
    <w:rsid w:val="00732779"/>
    <w:rsid w:val="007410A9"/>
    <w:rsid w:val="0074161F"/>
    <w:rsid w:val="00746F5D"/>
    <w:rsid w:val="00747F67"/>
    <w:rsid w:val="00756C19"/>
    <w:rsid w:val="00764BC3"/>
    <w:rsid w:val="0078378F"/>
    <w:rsid w:val="00785E16"/>
    <w:rsid w:val="00793918"/>
    <w:rsid w:val="0079425F"/>
    <w:rsid w:val="00795E2E"/>
    <w:rsid w:val="00796E6D"/>
    <w:rsid w:val="00797108"/>
    <w:rsid w:val="007A1114"/>
    <w:rsid w:val="007B2A2A"/>
    <w:rsid w:val="007B5CC7"/>
    <w:rsid w:val="007C24FA"/>
    <w:rsid w:val="007C4FFE"/>
    <w:rsid w:val="007C6ADE"/>
    <w:rsid w:val="007D241D"/>
    <w:rsid w:val="007D6851"/>
    <w:rsid w:val="007E2070"/>
    <w:rsid w:val="007E20C3"/>
    <w:rsid w:val="007E2848"/>
    <w:rsid w:val="007E3543"/>
    <w:rsid w:val="007F3D23"/>
    <w:rsid w:val="00803D7E"/>
    <w:rsid w:val="0080656E"/>
    <w:rsid w:val="00820268"/>
    <w:rsid w:val="00821D43"/>
    <w:rsid w:val="00824AC8"/>
    <w:rsid w:val="008278D1"/>
    <w:rsid w:val="008333DA"/>
    <w:rsid w:val="00845342"/>
    <w:rsid w:val="00845369"/>
    <w:rsid w:val="00852643"/>
    <w:rsid w:val="00863563"/>
    <w:rsid w:val="00863CD8"/>
    <w:rsid w:val="00864BAF"/>
    <w:rsid w:val="00865508"/>
    <w:rsid w:val="008656E5"/>
    <w:rsid w:val="00866FC2"/>
    <w:rsid w:val="00870292"/>
    <w:rsid w:val="00871B88"/>
    <w:rsid w:val="00884468"/>
    <w:rsid w:val="00887C9B"/>
    <w:rsid w:val="00896A73"/>
    <w:rsid w:val="008A6638"/>
    <w:rsid w:val="008B0A7F"/>
    <w:rsid w:val="008B34D2"/>
    <w:rsid w:val="008B41FF"/>
    <w:rsid w:val="008C0232"/>
    <w:rsid w:val="008C6ED2"/>
    <w:rsid w:val="008C7FAC"/>
    <w:rsid w:val="008D07FD"/>
    <w:rsid w:val="008D174C"/>
    <w:rsid w:val="008D346B"/>
    <w:rsid w:val="008D5C04"/>
    <w:rsid w:val="008D675D"/>
    <w:rsid w:val="008E3441"/>
    <w:rsid w:val="008E75F5"/>
    <w:rsid w:val="008F25A4"/>
    <w:rsid w:val="008F46BB"/>
    <w:rsid w:val="00901CA5"/>
    <w:rsid w:val="009151F1"/>
    <w:rsid w:val="00920F8B"/>
    <w:rsid w:val="00923AE5"/>
    <w:rsid w:val="009244D5"/>
    <w:rsid w:val="009257C0"/>
    <w:rsid w:val="009309B5"/>
    <w:rsid w:val="009418BB"/>
    <w:rsid w:val="00943D07"/>
    <w:rsid w:val="009459BD"/>
    <w:rsid w:val="00947A42"/>
    <w:rsid w:val="00951B42"/>
    <w:rsid w:val="009521A1"/>
    <w:rsid w:val="009538E1"/>
    <w:rsid w:val="00957B1F"/>
    <w:rsid w:val="009648F8"/>
    <w:rsid w:val="00966861"/>
    <w:rsid w:val="00980D86"/>
    <w:rsid w:val="009967B8"/>
    <w:rsid w:val="00997406"/>
    <w:rsid w:val="009A0D17"/>
    <w:rsid w:val="009A351F"/>
    <w:rsid w:val="009A3F76"/>
    <w:rsid w:val="009C003F"/>
    <w:rsid w:val="009C1FDE"/>
    <w:rsid w:val="009C582F"/>
    <w:rsid w:val="009D5553"/>
    <w:rsid w:val="009D7098"/>
    <w:rsid w:val="009D75B1"/>
    <w:rsid w:val="009E136A"/>
    <w:rsid w:val="009E233D"/>
    <w:rsid w:val="009E2C61"/>
    <w:rsid w:val="009E5059"/>
    <w:rsid w:val="009F2EED"/>
    <w:rsid w:val="009F3070"/>
    <w:rsid w:val="009F478B"/>
    <w:rsid w:val="00A06ADD"/>
    <w:rsid w:val="00A25C8D"/>
    <w:rsid w:val="00A25DB6"/>
    <w:rsid w:val="00A26B90"/>
    <w:rsid w:val="00A43C08"/>
    <w:rsid w:val="00A46D05"/>
    <w:rsid w:val="00A527DE"/>
    <w:rsid w:val="00A61C37"/>
    <w:rsid w:val="00A62019"/>
    <w:rsid w:val="00A64443"/>
    <w:rsid w:val="00A67AA5"/>
    <w:rsid w:val="00A7294E"/>
    <w:rsid w:val="00A8287B"/>
    <w:rsid w:val="00A84300"/>
    <w:rsid w:val="00A916D1"/>
    <w:rsid w:val="00A95D17"/>
    <w:rsid w:val="00A965E0"/>
    <w:rsid w:val="00AA0235"/>
    <w:rsid w:val="00AA47C7"/>
    <w:rsid w:val="00AA581B"/>
    <w:rsid w:val="00AA61DF"/>
    <w:rsid w:val="00AA6818"/>
    <w:rsid w:val="00AB0304"/>
    <w:rsid w:val="00AB13EF"/>
    <w:rsid w:val="00AB3463"/>
    <w:rsid w:val="00AB5CE1"/>
    <w:rsid w:val="00AC0A36"/>
    <w:rsid w:val="00AC376E"/>
    <w:rsid w:val="00AD17BD"/>
    <w:rsid w:val="00AD2D3F"/>
    <w:rsid w:val="00AD3804"/>
    <w:rsid w:val="00AD5E2F"/>
    <w:rsid w:val="00AD7797"/>
    <w:rsid w:val="00AE4C48"/>
    <w:rsid w:val="00AE6079"/>
    <w:rsid w:val="00AF138B"/>
    <w:rsid w:val="00AF2564"/>
    <w:rsid w:val="00AF7B09"/>
    <w:rsid w:val="00B018D4"/>
    <w:rsid w:val="00B03419"/>
    <w:rsid w:val="00B116DF"/>
    <w:rsid w:val="00B15F67"/>
    <w:rsid w:val="00B177F3"/>
    <w:rsid w:val="00B20137"/>
    <w:rsid w:val="00B21296"/>
    <w:rsid w:val="00B215E6"/>
    <w:rsid w:val="00B22915"/>
    <w:rsid w:val="00B2637E"/>
    <w:rsid w:val="00B27AD0"/>
    <w:rsid w:val="00B336E2"/>
    <w:rsid w:val="00B343EC"/>
    <w:rsid w:val="00B34578"/>
    <w:rsid w:val="00B42468"/>
    <w:rsid w:val="00B470B1"/>
    <w:rsid w:val="00B66B4B"/>
    <w:rsid w:val="00B7144F"/>
    <w:rsid w:val="00B7466D"/>
    <w:rsid w:val="00B754E6"/>
    <w:rsid w:val="00B817A6"/>
    <w:rsid w:val="00B847CD"/>
    <w:rsid w:val="00B8717D"/>
    <w:rsid w:val="00B903A0"/>
    <w:rsid w:val="00B91E22"/>
    <w:rsid w:val="00B94B8D"/>
    <w:rsid w:val="00B95F90"/>
    <w:rsid w:val="00BA3EEA"/>
    <w:rsid w:val="00BB12A1"/>
    <w:rsid w:val="00BB149D"/>
    <w:rsid w:val="00BB2C8F"/>
    <w:rsid w:val="00BB373B"/>
    <w:rsid w:val="00BB459F"/>
    <w:rsid w:val="00BB5F42"/>
    <w:rsid w:val="00BC1117"/>
    <w:rsid w:val="00BC2F71"/>
    <w:rsid w:val="00BD1356"/>
    <w:rsid w:val="00BD1C1A"/>
    <w:rsid w:val="00BD72B6"/>
    <w:rsid w:val="00BF3FF2"/>
    <w:rsid w:val="00C050BD"/>
    <w:rsid w:val="00C12803"/>
    <w:rsid w:val="00C24E55"/>
    <w:rsid w:val="00C302BA"/>
    <w:rsid w:val="00C317E9"/>
    <w:rsid w:val="00C4250A"/>
    <w:rsid w:val="00C47550"/>
    <w:rsid w:val="00C51EAB"/>
    <w:rsid w:val="00C5223C"/>
    <w:rsid w:val="00C57471"/>
    <w:rsid w:val="00C6693F"/>
    <w:rsid w:val="00C75FD1"/>
    <w:rsid w:val="00C810E9"/>
    <w:rsid w:val="00C81A01"/>
    <w:rsid w:val="00C847A7"/>
    <w:rsid w:val="00C87DED"/>
    <w:rsid w:val="00C91728"/>
    <w:rsid w:val="00C928F9"/>
    <w:rsid w:val="00C95590"/>
    <w:rsid w:val="00C96451"/>
    <w:rsid w:val="00CA2ABC"/>
    <w:rsid w:val="00CA2E89"/>
    <w:rsid w:val="00CA4AFA"/>
    <w:rsid w:val="00CA6012"/>
    <w:rsid w:val="00CB333F"/>
    <w:rsid w:val="00CB34AF"/>
    <w:rsid w:val="00CC0103"/>
    <w:rsid w:val="00CC47D8"/>
    <w:rsid w:val="00CC6737"/>
    <w:rsid w:val="00CD0EBC"/>
    <w:rsid w:val="00CD293A"/>
    <w:rsid w:val="00CD5643"/>
    <w:rsid w:val="00CD5E35"/>
    <w:rsid w:val="00CD6C6F"/>
    <w:rsid w:val="00D01B6E"/>
    <w:rsid w:val="00D04C0C"/>
    <w:rsid w:val="00D0752E"/>
    <w:rsid w:val="00D10ACA"/>
    <w:rsid w:val="00D1139B"/>
    <w:rsid w:val="00D16234"/>
    <w:rsid w:val="00D2324A"/>
    <w:rsid w:val="00D25CB5"/>
    <w:rsid w:val="00D27271"/>
    <w:rsid w:val="00D32A9B"/>
    <w:rsid w:val="00D44198"/>
    <w:rsid w:val="00D442F0"/>
    <w:rsid w:val="00D457E0"/>
    <w:rsid w:val="00D4751D"/>
    <w:rsid w:val="00D53697"/>
    <w:rsid w:val="00D610C1"/>
    <w:rsid w:val="00D62F30"/>
    <w:rsid w:val="00D64217"/>
    <w:rsid w:val="00D65FC5"/>
    <w:rsid w:val="00D66483"/>
    <w:rsid w:val="00D66DDA"/>
    <w:rsid w:val="00D71727"/>
    <w:rsid w:val="00D94036"/>
    <w:rsid w:val="00D96080"/>
    <w:rsid w:val="00D96844"/>
    <w:rsid w:val="00D96C54"/>
    <w:rsid w:val="00DA47D5"/>
    <w:rsid w:val="00DA6BB1"/>
    <w:rsid w:val="00DA70A5"/>
    <w:rsid w:val="00DA766C"/>
    <w:rsid w:val="00DB353D"/>
    <w:rsid w:val="00DB4B3A"/>
    <w:rsid w:val="00DB694C"/>
    <w:rsid w:val="00DC7FD6"/>
    <w:rsid w:val="00DD20C8"/>
    <w:rsid w:val="00DD31AE"/>
    <w:rsid w:val="00DE125F"/>
    <w:rsid w:val="00DF3603"/>
    <w:rsid w:val="00DF5E15"/>
    <w:rsid w:val="00DF7812"/>
    <w:rsid w:val="00E0001B"/>
    <w:rsid w:val="00E026AA"/>
    <w:rsid w:val="00E036FD"/>
    <w:rsid w:val="00E05890"/>
    <w:rsid w:val="00E10418"/>
    <w:rsid w:val="00E36EFA"/>
    <w:rsid w:val="00E44112"/>
    <w:rsid w:val="00E47A3B"/>
    <w:rsid w:val="00E6715A"/>
    <w:rsid w:val="00E72EEB"/>
    <w:rsid w:val="00E8122E"/>
    <w:rsid w:val="00E91C8E"/>
    <w:rsid w:val="00E96155"/>
    <w:rsid w:val="00EB1118"/>
    <w:rsid w:val="00EB46B3"/>
    <w:rsid w:val="00EC2E36"/>
    <w:rsid w:val="00EC5640"/>
    <w:rsid w:val="00EC76C6"/>
    <w:rsid w:val="00ED4408"/>
    <w:rsid w:val="00ED58FB"/>
    <w:rsid w:val="00EE5606"/>
    <w:rsid w:val="00EE68FD"/>
    <w:rsid w:val="00EE7086"/>
    <w:rsid w:val="00EE7D90"/>
    <w:rsid w:val="00EF7378"/>
    <w:rsid w:val="00F03987"/>
    <w:rsid w:val="00F04287"/>
    <w:rsid w:val="00F1037A"/>
    <w:rsid w:val="00F10EE8"/>
    <w:rsid w:val="00F11FB4"/>
    <w:rsid w:val="00F30F06"/>
    <w:rsid w:val="00F35F7B"/>
    <w:rsid w:val="00F3683E"/>
    <w:rsid w:val="00F46A4A"/>
    <w:rsid w:val="00F477E7"/>
    <w:rsid w:val="00F51306"/>
    <w:rsid w:val="00F5429C"/>
    <w:rsid w:val="00F60EF7"/>
    <w:rsid w:val="00F615E2"/>
    <w:rsid w:val="00F61F04"/>
    <w:rsid w:val="00F673A9"/>
    <w:rsid w:val="00F71BD5"/>
    <w:rsid w:val="00F73708"/>
    <w:rsid w:val="00F754B1"/>
    <w:rsid w:val="00F76E2A"/>
    <w:rsid w:val="00F81815"/>
    <w:rsid w:val="00F842F5"/>
    <w:rsid w:val="00F90391"/>
    <w:rsid w:val="00FA57F6"/>
    <w:rsid w:val="00FB0A40"/>
    <w:rsid w:val="00FB6A9F"/>
    <w:rsid w:val="00FC025C"/>
    <w:rsid w:val="00FC4C1D"/>
    <w:rsid w:val="00FC4D95"/>
    <w:rsid w:val="00FD529D"/>
    <w:rsid w:val="00FD59C1"/>
    <w:rsid w:val="00FD7507"/>
    <w:rsid w:val="00FD7954"/>
    <w:rsid w:val="00FE54FF"/>
    <w:rsid w:val="00FF42C3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898"/>
    <w:rPr>
      <w:sz w:val="24"/>
      <w:szCs w:val="24"/>
    </w:rPr>
  </w:style>
  <w:style w:type="paragraph" w:styleId="Heading1">
    <w:name w:val="heading 1"/>
    <w:basedOn w:val="Normal"/>
    <w:next w:val="Normal"/>
    <w:qFormat/>
    <w:rsid w:val="00C57471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3898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13898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13898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F25A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F25A4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8F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8F25A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B343EC"/>
    <w:rPr>
      <w:rFonts w:ascii="Tahoma" w:hAnsi="Tahoma" w:cs="Tahoma"/>
      <w:sz w:val="16"/>
      <w:szCs w:val="16"/>
    </w:rPr>
  </w:style>
  <w:style w:type="character" w:styleId="PageNumber">
    <w:name w:val="page number"/>
    <w:rsid w:val="00920F8B"/>
    <w:rPr>
      <w:rFonts w:cs="Times New Roman"/>
    </w:rPr>
  </w:style>
  <w:style w:type="paragraph" w:styleId="BodyText">
    <w:name w:val="Body Text"/>
    <w:basedOn w:val="Normal"/>
    <w:rsid w:val="00BB149D"/>
    <w:pPr>
      <w:jc w:val="center"/>
    </w:pPr>
    <w:rPr>
      <w:b/>
      <w:sz w:val="26"/>
      <w:szCs w:val="20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C574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6441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9538E1"/>
    <w:pPr>
      <w:spacing w:before="100" w:beforeAutospacing="1" w:after="100" w:afterAutospacing="1"/>
    </w:pPr>
    <w:rPr>
      <w:lang w:val="en-US" w:eastAsia="en-US"/>
    </w:rPr>
  </w:style>
  <w:style w:type="paragraph" w:customStyle="1" w:styleId="naisnod">
    <w:name w:val="naisnod"/>
    <w:basedOn w:val="Normal"/>
    <w:rsid w:val="009538E1"/>
    <w:pPr>
      <w:spacing w:before="100" w:beforeAutospacing="1" w:after="100" w:afterAutospacing="1"/>
    </w:pPr>
    <w:rPr>
      <w:lang w:val="en-US" w:eastAsia="en-US"/>
    </w:rPr>
  </w:style>
  <w:style w:type="character" w:customStyle="1" w:styleId="FontStyle20">
    <w:name w:val="Font Style20"/>
    <w:uiPriority w:val="99"/>
    <w:rsid w:val="006F4B31"/>
    <w:rPr>
      <w:rFonts w:ascii="Arial" w:hAnsi="Arial" w:cs="Arial"/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887C9B"/>
    <w:pPr>
      <w:ind w:left="720"/>
    </w:pPr>
  </w:style>
  <w:style w:type="character" w:styleId="Hyperlink">
    <w:name w:val="Hyperlink"/>
    <w:rsid w:val="00064254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D790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E20C3"/>
    <w:rPr>
      <w:sz w:val="24"/>
      <w:szCs w:val="24"/>
    </w:rPr>
  </w:style>
  <w:style w:type="character" w:styleId="CommentReference">
    <w:name w:val="annotation reference"/>
    <w:rsid w:val="00104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4DAD"/>
    <w:rPr>
      <w:sz w:val="20"/>
      <w:szCs w:val="20"/>
    </w:rPr>
  </w:style>
  <w:style w:type="character" w:customStyle="1" w:styleId="CommentTextChar">
    <w:name w:val="Comment Text Char"/>
    <w:link w:val="CommentText"/>
    <w:rsid w:val="00104DAD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4DAD"/>
    <w:rPr>
      <w:b/>
      <w:bCs/>
    </w:rPr>
  </w:style>
  <w:style w:type="character" w:customStyle="1" w:styleId="CommentSubjectChar">
    <w:name w:val="Comment Subject Char"/>
    <w:link w:val="CommentSubject"/>
    <w:rsid w:val="00104DAD"/>
    <w:rPr>
      <w:b/>
      <w:bCs/>
      <w:lang w:val="lv-LV" w:eastAsia="lv-LV"/>
    </w:rPr>
  </w:style>
  <w:style w:type="paragraph" w:customStyle="1" w:styleId="tv213">
    <w:name w:val="tv213"/>
    <w:basedOn w:val="Normal"/>
    <w:rsid w:val="00171C3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6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898"/>
    <w:rPr>
      <w:sz w:val="24"/>
      <w:szCs w:val="24"/>
    </w:rPr>
  </w:style>
  <w:style w:type="paragraph" w:styleId="Heading1">
    <w:name w:val="heading 1"/>
    <w:basedOn w:val="Normal"/>
    <w:next w:val="Normal"/>
    <w:qFormat/>
    <w:rsid w:val="00C57471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3898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13898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013898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F25A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F25A4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8F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8F25A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B343EC"/>
    <w:rPr>
      <w:rFonts w:ascii="Tahoma" w:hAnsi="Tahoma" w:cs="Tahoma"/>
      <w:sz w:val="16"/>
      <w:szCs w:val="16"/>
    </w:rPr>
  </w:style>
  <w:style w:type="character" w:styleId="PageNumber">
    <w:name w:val="page number"/>
    <w:rsid w:val="00920F8B"/>
    <w:rPr>
      <w:rFonts w:cs="Times New Roman"/>
    </w:rPr>
  </w:style>
  <w:style w:type="paragraph" w:styleId="BodyText">
    <w:name w:val="Body Text"/>
    <w:basedOn w:val="Normal"/>
    <w:rsid w:val="00BB149D"/>
    <w:pPr>
      <w:jc w:val="center"/>
    </w:pPr>
    <w:rPr>
      <w:b/>
      <w:sz w:val="26"/>
      <w:szCs w:val="20"/>
      <w:lang w:eastAsia="en-US"/>
    </w:rPr>
  </w:style>
  <w:style w:type="paragraph" w:customStyle="1" w:styleId="RakstzCharCharRakstzCharCharRakstz">
    <w:name w:val="Rakstz. Char Char Rakstz. Char Char Rakstz."/>
    <w:basedOn w:val="Normal"/>
    <w:rsid w:val="00C574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6441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9538E1"/>
    <w:pPr>
      <w:spacing w:before="100" w:beforeAutospacing="1" w:after="100" w:afterAutospacing="1"/>
    </w:pPr>
    <w:rPr>
      <w:lang w:val="en-US" w:eastAsia="en-US"/>
    </w:rPr>
  </w:style>
  <w:style w:type="paragraph" w:customStyle="1" w:styleId="naisnod">
    <w:name w:val="naisnod"/>
    <w:basedOn w:val="Normal"/>
    <w:rsid w:val="009538E1"/>
    <w:pPr>
      <w:spacing w:before="100" w:beforeAutospacing="1" w:after="100" w:afterAutospacing="1"/>
    </w:pPr>
    <w:rPr>
      <w:lang w:val="en-US" w:eastAsia="en-US"/>
    </w:rPr>
  </w:style>
  <w:style w:type="character" w:customStyle="1" w:styleId="FontStyle20">
    <w:name w:val="Font Style20"/>
    <w:uiPriority w:val="99"/>
    <w:rsid w:val="006F4B31"/>
    <w:rPr>
      <w:rFonts w:ascii="Arial" w:hAnsi="Arial" w:cs="Arial"/>
      <w:b/>
      <w:bCs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887C9B"/>
    <w:pPr>
      <w:ind w:left="720"/>
    </w:pPr>
  </w:style>
  <w:style w:type="character" w:styleId="Hyperlink">
    <w:name w:val="Hyperlink"/>
    <w:rsid w:val="00064254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D7901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E20C3"/>
    <w:rPr>
      <w:sz w:val="24"/>
      <w:szCs w:val="24"/>
    </w:rPr>
  </w:style>
  <w:style w:type="character" w:styleId="CommentReference">
    <w:name w:val="annotation reference"/>
    <w:rsid w:val="00104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4DAD"/>
    <w:rPr>
      <w:sz w:val="20"/>
      <w:szCs w:val="20"/>
    </w:rPr>
  </w:style>
  <w:style w:type="character" w:customStyle="1" w:styleId="CommentTextChar">
    <w:name w:val="Comment Text Char"/>
    <w:link w:val="CommentText"/>
    <w:rsid w:val="00104DAD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4DAD"/>
    <w:rPr>
      <w:b/>
      <w:bCs/>
    </w:rPr>
  </w:style>
  <w:style w:type="character" w:customStyle="1" w:styleId="CommentSubjectChar">
    <w:name w:val="Comment Subject Char"/>
    <w:link w:val="CommentSubject"/>
    <w:rsid w:val="00104DAD"/>
    <w:rPr>
      <w:b/>
      <w:bCs/>
      <w:lang w:val="lv-LV" w:eastAsia="lv-LV"/>
    </w:rPr>
  </w:style>
  <w:style w:type="paragraph" w:customStyle="1" w:styleId="tv213">
    <w:name w:val="tv213"/>
    <w:basedOn w:val="Normal"/>
    <w:rsid w:val="00171C3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9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Inga.Avotina@fm.gov.lv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12294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32CF-84A0-4FD7-B976-7623D5F1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13.februāra noteikumos Nr.105 „Kārtība, kādā interaktīvo azartspēļu un izložu organizētājs iesniedz paziņojumu par pārskata ceturksni”</vt:lpstr>
    </vt:vector>
  </TitlesOfParts>
  <Company>FM</Company>
  <LinksUpToDate>false</LinksUpToDate>
  <CharactersWithSpaces>5075</CharactersWithSpaces>
  <SharedDoc>false</SharedDoc>
  <HLinks>
    <vt:vector size="6" baseType="variant"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http://likumi.lv/doc.php?id=122941</vt:lpwstr>
      </vt:variant>
      <vt:variant>
        <vt:lpwstr>piel1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13.februāra noteikumos Nr.105 „Kārtība, kādā interaktīvo azartspēļu un izložu organizētājs iesniedz paziņojumu par pārskata ceturksni”</dc:title>
  <dc:subject>MK noteikumu projekts</dc:subject>
  <dc:creator>I.Avotina</dc:creator>
  <dc:description>Inga.Avotina@fm.gov.lv 67095515</dc:description>
  <cp:lastModifiedBy>Laimdota Adlere</cp:lastModifiedBy>
  <cp:revision>4</cp:revision>
  <cp:lastPrinted>2015-03-13T14:07:00Z</cp:lastPrinted>
  <dcterms:created xsi:type="dcterms:W3CDTF">2015-03-26T07:49:00Z</dcterms:created>
  <dcterms:modified xsi:type="dcterms:W3CDTF">2015-03-26T07:49:00Z</dcterms:modified>
</cp:coreProperties>
</file>